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F2" w:rsidRDefault="00C924F2" w:rsidP="00827871">
      <w:pPr>
        <w:widowControl/>
        <w:jc w:val="center"/>
        <w:rPr>
          <w:rFonts w:ascii="Tahoma" w:hAnsi="Tahoma"/>
          <w:b/>
          <w:sz w:val="40"/>
          <w:u w:val="single"/>
        </w:rPr>
      </w:pPr>
      <w:r w:rsidRPr="001A0056">
        <w:rPr>
          <w:rFonts w:ascii="Tahoma" w:hAnsi="Tahoma"/>
          <w:b/>
          <w:sz w:val="40"/>
          <w:szCs w:val="40"/>
          <w:u w:val="single"/>
        </w:rPr>
        <w:t>Org</w:t>
      </w:r>
      <w:r w:rsidRPr="00827871">
        <w:rPr>
          <w:rFonts w:ascii="Tahoma" w:hAnsi="Tahoma"/>
          <w:b/>
          <w:sz w:val="40"/>
          <w:u w:val="single"/>
        </w:rPr>
        <w:t>anizational Description</w:t>
      </w:r>
    </w:p>
    <w:p w:rsidR="00F46A29" w:rsidRPr="00827871" w:rsidRDefault="00F46A29" w:rsidP="00827871">
      <w:pPr>
        <w:widowControl/>
        <w:jc w:val="center"/>
        <w:rPr>
          <w:rFonts w:ascii="Tahoma" w:hAnsi="Tahoma"/>
          <w:b/>
          <w:sz w:val="40"/>
          <w:u w:val="single"/>
        </w:rPr>
      </w:pPr>
    </w:p>
    <w:p w:rsidR="00C924F2" w:rsidRPr="007A2F41" w:rsidRDefault="00F46A29" w:rsidP="001A0056">
      <w:pPr>
        <w:widowControl/>
        <w:rPr>
          <w:rFonts w:ascii="Tahoma" w:hAnsi="Tahoma"/>
          <w:sz w:val="36"/>
          <w:szCs w:val="36"/>
        </w:rPr>
      </w:pPr>
      <w:r>
        <w:rPr>
          <w:rFonts w:ascii="Tahoma" w:hAnsi="Tahoma"/>
          <w:sz w:val="36"/>
          <w:szCs w:val="36"/>
        </w:rPr>
        <w:t>Enclosure #1 should i</w:t>
      </w:r>
      <w:r w:rsidR="00C924F2" w:rsidRPr="007A2F41">
        <w:rPr>
          <w:rFonts w:ascii="Tahoma" w:hAnsi="Tahoma"/>
          <w:sz w:val="36"/>
          <w:szCs w:val="36"/>
        </w:rPr>
        <w:t>nclude:</w:t>
      </w:r>
    </w:p>
    <w:p w:rsidR="00827871" w:rsidRPr="00CE29A4" w:rsidRDefault="00827871" w:rsidP="001A0056">
      <w:pPr>
        <w:widowControl/>
        <w:rPr>
          <w:rFonts w:ascii="Tahoma" w:hAnsi="Tahoma"/>
          <w:sz w:val="20"/>
        </w:rPr>
      </w:pPr>
    </w:p>
    <w:p w:rsidR="00CE29A4" w:rsidRPr="007A2F41" w:rsidRDefault="0090103A" w:rsidP="00F46A29">
      <w:pPr>
        <w:pStyle w:val="Level1"/>
        <w:widowControl/>
        <w:numPr>
          <w:ilvl w:val="0"/>
          <w:numId w:val="18"/>
        </w:numPr>
        <w:tabs>
          <w:tab w:val="left" w:pos="-1440"/>
        </w:tabs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  <w:u w:val="single"/>
        </w:rPr>
        <w:t>A description of up to 25 words.</w:t>
      </w:r>
    </w:p>
    <w:p w:rsidR="00C924F2" w:rsidRPr="00CE29A4" w:rsidRDefault="00CE29A4" w:rsidP="00CE29A4">
      <w:pPr>
        <w:pStyle w:val="Level1"/>
        <w:widowControl/>
        <w:tabs>
          <w:tab w:val="left" w:pos="-1440"/>
        </w:tabs>
        <w:ind w:left="0" w:firstLine="0"/>
        <w:rPr>
          <w:rFonts w:ascii="Tahoma" w:hAnsi="Tahoma"/>
          <w:sz w:val="20"/>
        </w:rPr>
      </w:pPr>
      <w:r w:rsidRPr="00CE29A4">
        <w:rPr>
          <w:rFonts w:ascii="Tahoma" w:hAnsi="Tahoma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5"/>
        <w:gridCol w:w="1985"/>
        <w:gridCol w:w="1986"/>
        <w:gridCol w:w="1986"/>
      </w:tblGrid>
      <w:tr w:rsidR="00CE29A4" w:rsidRPr="00B17309" w:rsidTr="00B17309"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2031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2031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</w:tr>
      <w:tr w:rsidR="00CE29A4" w:rsidRPr="00B17309" w:rsidTr="00B17309"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7</w:t>
            </w:r>
          </w:p>
        </w:tc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2031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2031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</w:tr>
      <w:tr w:rsidR="00CE29A4" w:rsidRPr="00B17309" w:rsidTr="00B17309"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2031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2031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15</w:t>
            </w:r>
          </w:p>
        </w:tc>
      </w:tr>
      <w:tr w:rsidR="00CE29A4" w:rsidRPr="00B17309" w:rsidTr="00B17309"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16</w:t>
            </w:r>
          </w:p>
        </w:tc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17</w:t>
            </w:r>
          </w:p>
        </w:tc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2031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19</w:t>
            </w:r>
          </w:p>
        </w:tc>
        <w:tc>
          <w:tcPr>
            <w:tcW w:w="2031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</w:p>
        </w:tc>
      </w:tr>
      <w:tr w:rsidR="00CE29A4" w:rsidRPr="00B17309" w:rsidTr="00B17309"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21</w:t>
            </w:r>
          </w:p>
        </w:tc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22</w:t>
            </w:r>
          </w:p>
        </w:tc>
        <w:tc>
          <w:tcPr>
            <w:tcW w:w="2030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23</w:t>
            </w:r>
          </w:p>
        </w:tc>
        <w:tc>
          <w:tcPr>
            <w:tcW w:w="2031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24</w:t>
            </w:r>
          </w:p>
        </w:tc>
        <w:tc>
          <w:tcPr>
            <w:tcW w:w="2031" w:type="dxa"/>
          </w:tcPr>
          <w:p w:rsidR="00CE29A4" w:rsidRPr="00416274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16274">
              <w:rPr>
                <w:rFonts w:ascii="Tahoma" w:hAnsi="Tahoma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25</w:t>
            </w:r>
          </w:p>
        </w:tc>
      </w:tr>
    </w:tbl>
    <w:p w:rsidR="00DB3E8C" w:rsidRDefault="00DB3E8C" w:rsidP="00DB3E8C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32"/>
          <w:szCs w:val="32"/>
          <w:u w:val="single"/>
        </w:rPr>
      </w:pPr>
    </w:p>
    <w:p w:rsidR="007A2F41" w:rsidRDefault="00ED51E9" w:rsidP="00DB3E8C">
      <w:pPr>
        <w:pStyle w:val="Level1"/>
        <w:widowControl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/>
          <w:sz w:val="32"/>
          <w:szCs w:val="32"/>
          <w:u w:val="single"/>
        </w:rPr>
        <w:t xml:space="preserve">  </w:t>
      </w:r>
      <w:r w:rsidR="00C924F2" w:rsidRPr="00F46A29">
        <w:rPr>
          <w:rFonts w:ascii="Tahoma" w:hAnsi="Tahoma"/>
          <w:sz w:val="32"/>
          <w:szCs w:val="32"/>
          <w:u w:val="single"/>
        </w:rPr>
        <w:t xml:space="preserve">Percentage of administrative and fundraising expenses. </w:t>
      </w:r>
      <w:r w:rsidR="00C924F2" w:rsidRPr="007A2F41">
        <w:rPr>
          <w:rFonts w:ascii="Tahoma" w:hAnsi="Tahoma"/>
          <w:sz w:val="32"/>
          <w:szCs w:val="32"/>
        </w:rPr>
        <w:t xml:space="preserve"> </w:t>
      </w:r>
      <w:r w:rsidR="007A2F41" w:rsidRPr="007A2F41">
        <w:rPr>
          <w:rFonts w:ascii="Tahoma" w:hAnsi="Tahoma" w:cs="Tahoma"/>
          <w:sz w:val="32"/>
          <w:szCs w:val="32"/>
        </w:rPr>
        <w:t xml:space="preserve">Percentage of administrative and fundraising expenses: this percentage shall be computed from information on the </w:t>
      </w:r>
      <w:r w:rsidR="00FE2C04">
        <w:rPr>
          <w:rFonts w:ascii="Tahoma" w:hAnsi="Tahoma" w:cs="Tahoma"/>
          <w:sz w:val="32"/>
          <w:szCs w:val="32"/>
          <w:u w:val="single"/>
        </w:rPr>
        <w:t>IRS Form 990</w:t>
      </w:r>
      <w:r w:rsidR="007A2F41" w:rsidRPr="007A2F41">
        <w:rPr>
          <w:rFonts w:ascii="Tahoma" w:hAnsi="Tahoma" w:cs="Tahoma"/>
          <w:sz w:val="32"/>
          <w:szCs w:val="32"/>
        </w:rPr>
        <w:t xml:space="preserve"> by adding the amount spent on “management and general” (Part IX) to “Fundraising expenses” (Part IX) and dividing the sum by Part VIII (Statement of Revenue), </w:t>
      </w:r>
      <w:r w:rsidR="00E558AB">
        <w:rPr>
          <w:rFonts w:ascii="Tahoma" w:hAnsi="Tahoma" w:cs="Tahoma"/>
          <w:sz w:val="32"/>
          <w:szCs w:val="32"/>
        </w:rPr>
        <w:t>“</w:t>
      </w:r>
      <w:r w:rsidR="007A2F41" w:rsidRPr="007A2F41">
        <w:rPr>
          <w:rFonts w:ascii="Tahoma" w:hAnsi="Tahoma" w:cs="Tahoma"/>
          <w:sz w:val="32"/>
          <w:szCs w:val="32"/>
        </w:rPr>
        <w:t>Total Revenue.</w:t>
      </w:r>
      <w:r w:rsidR="00E558AB">
        <w:rPr>
          <w:rFonts w:ascii="Tahoma" w:hAnsi="Tahoma" w:cs="Tahoma"/>
          <w:sz w:val="32"/>
          <w:szCs w:val="32"/>
        </w:rPr>
        <w:t>”</w:t>
      </w:r>
      <w:r w:rsidR="007A2F41" w:rsidRPr="007A2F41">
        <w:rPr>
          <w:rFonts w:ascii="Tahoma" w:hAnsi="Tahoma" w:cs="Tahoma"/>
          <w:sz w:val="32"/>
          <w:szCs w:val="32"/>
        </w:rPr>
        <w:t> If this percentage exceeds 3</w:t>
      </w:r>
      <w:r w:rsidR="005B58E1">
        <w:rPr>
          <w:rFonts w:ascii="Tahoma" w:hAnsi="Tahoma" w:cs="Tahoma"/>
          <w:sz w:val="32"/>
          <w:szCs w:val="32"/>
        </w:rPr>
        <w:t>0</w:t>
      </w:r>
      <w:r w:rsidR="007A2F41" w:rsidRPr="007A2F41">
        <w:rPr>
          <w:rFonts w:ascii="Tahoma" w:hAnsi="Tahoma" w:cs="Tahoma"/>
          <w:sz w:val="32"/>
          <w:szCs w:val="32"/>
        </w:rPr>
        <w:t>.00% - STOP - your organization does not meet the criteria and does not qualify for participation.</w:t>
      </w:r>
    </w:p>
    <w:p w:rsidR="007A2F41" w:rsidRPr="007A2F41" w:rsidRDefault="007A2F41" w:rsidP="007A2F41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 w:firstLine="0"/>
        <w:rPr>
          <w:rFonts w:ascii="Tahoma" w:hAnsi="Tahoma" w:cs="Tahoma"/>
          <w:sz w:val="32"/>
          <w:szCs w:val="32"/>
        </w:rPr>
      </w:pPr>
    </w:p>
    <w:p w:rsidR="007A2F41" w:rsidRPr="00F46A29" w:rsidRDefault="00ED51E9" w:rsidP="00DB3E8C">
      <w:pPr>
        <w:pStyle w:val="Level1"/>
        <w:widowControl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 xml:space="preserve">  T</w:t>
      </w:r>
      <w:r w:rsidR="00C924F2" w:rsidRPr="00F46A29">
        <w:rPr>
          <w:rFonts w:ascii="Tahoma" w:hAnsi="Tahoma" w:cs="Tahoma"/>
          <w:sz w:val="32"/>
          <w:szCs w:val="32"/>
          <w:u w:val="single"/>
        </w:rPr>
        <w:t>elephone number.</w:t>
      </w:r>
    </w:p>
    <w:p w:rsidR="007A2F41" w:rsidRDefault="007A2F41" w:rsidP="007A2F41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 w:cs="Tahoma"/>
          <w:sz w:val="32"/>
          <w:szCs w:val="32"/>
        </w:rPr>
      </w:pPr>
    </w:p>
    <w:p w:rsidR="00ED51E9" w:rsidRPr="00F46A29" w:rsidRDefault="00ED51E9" w:rsidP="00ED51E9">
      <w:pPr>
        <w:pStyle w:val="Level1"/>
        <w:widowControl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 xml:space="preserve">  Web address</w:t>
      </w:r>
      <w:r w:rsidRPr="00F46A29">
        <w:rPr>
          <w:rFonts w:ascii="Tahoma" w:hAnsi="Tahoma" w:cs="Tahoma"/>
          <w:sz w:val="32"/>
          <w:szCs w:val="32"/>
          <w:u w:val="single"/>
        </w:rPr>
        <w:t>.</w:t>
      </w:r>
    </w:p>
    <w:p w:rsidR="00ED51E9" w:rsidRPr="007A2F41" w:rsidRDefault="00ED51E9" w:rsidP="007A2F41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 w:cs="Tahoma"/>
          <w:sz w:val="32"/>
          <w:szCs w:val="32"/>
        </w:rPr>
      </w:pPr>
    </w:p>
    <w:p w:rsidR="00C924F2" w:rsidRPr="00F46A29" w:rsidRDefault="00ED51E9" w:rsidP="00DB3E8C">
      <w:pPr>
        <w:pStyle w:val="Level1"/>
        <w:widowControl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 xml:space="preserve">   </w:t>
      </w:r>
      <w:r w:rsidR="00C924F2" w:rsidRPr="00F46A29">
        <w:rPr>
          <w:rFonts w:ascii="Tahoma" w:hAnsi="Tahoma" w:cs="Tahoma"/>
          <w:sz w:val="32"/>
          <w:szCs w:val="32"/>
          <w:u w:val="single"/>
        </w:rPr>
        <w:t xml:space="preserve">Federations must provide the above for each agency they </w:t>
      </w:r>
      <w:r w:rsidR="00DB3E8C">
        <w:rPr>
          <w:rFonts w:ascii="Tahoma" w:hAnsi="Tahoma" w:cs="Tahoma"/>
          <w:sz w:val="32"/>
          <w:szCs w:val="32"/>
          <w:u w:val="single"/>
        </w:rPr>
        <w:t>r</w:t>
      </w:r>
      <w:r w:rsidR="00C924F2" w:rsidRPr="00F46A29">
        <w:rPr>
          <w:rFonts w:ascii="Tahoma" w:hAnsi="Tahoma" w:cs="Tahoma"/>
          <w:sz w:val="32"/>
          <w:szCs w:val="32"/>
          <w:u w:val="single"/>
        </w:rPr>
        <w:t>epresent which will be included in the ASECCC.</w:t>
      </w:r>
    </w:p>
    <w:p w:rsidR="007A2F41" w:rsidRPr="007A2F41" w:rsidRDefault="007A2F41" w:rsidP="007A2F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b/>
          <w:sz w:val="32"/>
          <w:szCs w:val="32"/>
        </w:rPr>
      </w:pPr>
    </w:p>
    <w:p w:rsidR="007A2F41" w:rsidRDefault="007A2F41" w:rsidP="007A2F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b/>
          <w:sz w:val="32"/>
          <w:szCs w:val="32"/>
        </w:rPr>
      </w:pPr>
    </w:p>
    <w:p w:rsidR="009F67AD" w:rsidRPr="007A2F41" w:rsidRDefault="009F67AD" w:rsidP="007A2F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b/>
          <w:sz w:val="32"/>
          <w:szCs w:val="32"/>
        </w:rPr>
      </w:pPr>
    </w:p>
    <w:p w:rsidR="00C924F2" w:rsidRPr="006A0C0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Cs w:val="24"/>
        </w:rPr>
      </w:pPr>
    </w:p>
    <w:p w:rsidR="00C924F2" w:rsidRPr="00827871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="Tahoma" w:hAnsi="Tahoma"/>
          <w:b/>
          <w:sz w:val="40"/>
          <w:u w:val="single"/>
        </w:rPr>
      </w:pPr>
      <w:r w:rsidRPr="00827871">
        <w:rPr>
          <w:rFonts w:ascii="Tahoma" w:hAnsi="Tahoma"/>
          <w:b/>
          <w:sz w:val="40"/>
          <w:u w:val="single"/>
        </w:rPr>
        <w:t>Substantial Local</w:t>
      </w:r>
      <w:r w:rsidR="004A4C3E" w:rsidRPr="00827871">
        <w:rPr>
          <w:rFonts w:ascii="Tahoma" w:hAnsi="Tahoma"/>
          <w:b/>
          <w:sz w:val="40"/>
          <w:u w:val="single"/>
        </w:rPr>
        <w:t xml:space="preserve"> or Statewide</w:t>
      </w:r>
      <w:r w:rsidRPr="00827871">
        <w:rPr>
          <w:rFonts w:ascii="Tahoma" w:hAnsi="Tahoma"/>
          <w:b/>
          <w:sz w:val="40"/>
          <w:u w:val="single"/>
        </w:rPr>
        <w:t xml:space="preserve"> Presence</w:t>
      </w: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Include:</w:t>
      </w: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C924F2" w:rsidP="00DB3E8C">
      <w:pPr>
        <w:pStyle w:val="Level1"/>
        <w:widowControl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List of programs or services offered.</w:t>
      </w:r>
    </w:p>
    <w:p w:rsidR="00827871" w:rsidRDefault="00827871" w:rsidP="00F46A29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</w:p>
    <w:p w:rsidR="00C924F2" w:rsidRDefault="00C924F2" w:rsidP="00DB3E8C">
      <w:pPr>
        <w:pStyle w:val="Level1"/>
        <w:widowControl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 xml:space="preserve">Address and phone number(s) of your </w:t>
      </w:r>
      <w:r w:rsidR="00F46A29">
        <w:rPr>
          <w:rFonts w:ascii="Tahoma" w:hAnsi="Tahoma"/>
          <w:sz w:val="40"/>
        </w:rPr>
        <w:t>o</w:t>
      </w:r>
      <w:r w:rsidR="00DB3E8C">
        <w:rPr>
          <w:rFonts w:ascii="Tahoma" w:hAnsi="Tahoma"/>
          <w:sz w:val="40"/>
        </w:rPr>
        <w:t xml:space="preserve">rganization’s </w:t>
      </w:r>
      <w:r>
        <w:rPr>
          <w:rFonts w:ascii="Tahoma" w:hAnsi="Tahoma"/>
          <w:sz w:val="40"/>
        </w:rPr>
        <w:t>offices in this area</w:t>
      </w:r>
      <w:r w:rsidR="004A4C3E">
        <w:rPr>
          <w:rFonts w:ascii="Tahoma" w:hAnsi="Tahoma"/>
          <w:sz w:val="40"/>
        </w:rPr>
        <w:t xml:space="preserve"> or statewide</w:t>
      </w:r>
      <w:r>
        <w:rPr>
          <w:rFonts w:ascii="Tahoma" w:hAnsi="Tahoma"/>
          <w:sz w:val="40"/>
        </w:rPr>
        <w:t>.</w:t>
      </w:r>
    </w:p>
    <w:p w:rsidR="00827871" w:rsidRDefault="00827871" w:rsidP="00F46A29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</w:p>
    <w:p w:rsidR="00F46A29" w:rsidRDefault="00C924F2" w:rsidP="00DB3E8C">
      <w:pPr>
        <w:pStyle w:val="Level1"/>
        <w:widowControl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Hours your offices are open.</w:t>
      </w:r>
    </w:p>
    <w:p w:rsidR="00F46A29" w:rsidRDefault="00F46A29" w:rsidP="00F46A29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</w:p>
    <w:p w:rsidR="00C924F2" w:rsidRDefault="00C924F2" w:rsidP="00DB3E8C">
      <w:pPr>
        <w:pStyle w:val="Level1"/>
        <w:widowControl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Number of paid staff</w:t>
      </w:r>
      <w:r w:rsidR="00DB3E8C">
        <w:rPr>
          <w:rFonts w:ascii="Tahoma" w:hAnsi="Tahoma"/>
          <w:sz w:val="40"/>
        </w:rPr>
        <w:t xml:space="preserve"> and/or volunteers who actually </w:t>
      </w:r>
      <w:r>
        <w:rPr>
          <w:rFonts w:ascii="Tahoma" w:hAnsi="Tahoma"/>
          <w:sz w:val="40"/>
        </w:rPr>
        <w:t xml:space="preserve">provide services from the local </w:t>
      </w:r>
      <w:r w:rsidR="004A4C3E">
        <w:rPr>
          <w:rFonts w:ascii="Tahoma" w:hAnsi="Tahoma"/>
          <w:sz w:val="40"/>
        </w:rPr>
        <w:t xml:space="preserve">(statewide) </w:t>
      </w:r>
      <w:r>
        <w:rPr>
          <w:rFonts w:ascii="Tahoma" w:hAnsi="Tahoma"/>
          <w:sz w:val="40"/>
        </w:rPr>
        <w:t>office.</w:t>
      </w:r>
    </w:p>
    <w:p w:rsidR="00C924F2" w:rsidRDefault="00C924F2" w:rsidP="00F46A2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C924F2" w:rsidP="00DB3E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In applying for statewide participation, please provide evidence that services of direct benefit to</w:t>
      </w:r>
      <w:r w:rsidR="00827871">
        <w:rPr>
          <w:rFonts w:ascii="Tahoma" w:hAnsi="Tahoma"/>
          <w:sz w:val="40"/>
        </w:rPr>
        <w:t xml:space="preserve"> </w:t>
      </w:r>
      <w:r>
        <w:rPr>
          <w:rFonts w:ascii="Tahoma" w:hAnsi="Tahoma"/>
          <w:sz w:val="40"/>
        </w:rPr>
        <w:t xml:space="preserve">individuals are available to state employees statewide.  Representative samples of people directly </w:t>
      </w:r>
      <w:r w:rsidR="00DC66AC">
        <w:rPr>
          <w:rFonts w:ascii="Tahoma" w:hAnsi="Tahoma"/>
          <w:sz w:val="40"/>
        </w:rPr>
        <w:t>benefiting</w:t>
      </w:r>
      <w:r>
        <w:rPr>
          <w:rFonts w:ascii="Tahoma" w:hAnsi="Tahoma"/>
          <w:sz w:val="40"/>
        </w:rPr>
        <w:t xml:space="preserve"> from your service would be solid evidence.</w:t>
      </w:r>
    </w:p>
    <w:p w:rsidR="004A4C3E" w:rsidRDefault="004A4C3E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b/>
          <w:sz w:val="40"/>
        </w:rPr>
      </w:pPr>
    </w:p>
    <w:p w:rsidR="00C924F2" w:rsidRPr="00976A2A" w:rsidRDefault="00C924F2" w:rsidP="00976A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ahoma" w:hAnsi="Tahoma"/>
          <w:b/>
          <w:sz w:val="40"/>
          <w:u w:val="single"/>
        </w:rPr>
      </w:pPr>
      <w:r w:rsidRPr="00976A2A">
        <w:rPr>
          <w:rFonts w:ascii="Tahoma" w:hAnsi="Tahoma"/>
          <w:b/>
          <w:sz w:val="40"/>
          <w:u w:val="single"/>
        </w:rPr>
        <w:t>(If applying for both statewide and local presence, separate applications</w:t>
      </w:r>
      <w:r w:rsidR="004A4C3E" w:rsidRPr="00976A2A">
        <w:rPr>
          <w:rFonts w:ascii="Tahoma" w:hAnsi="Tahoma"/>
          <w:b/>
          <w:sz w:val="40"/>
          <w:u w:val="single"/>
        </w:rPr>
        <w:t xml:space="preserve"> are required</w:t>
      </w:r>
      <w:r w:rsidRPr="00976A2A">
        <w:rPr>
          <w:rFonts w:ascii="Tahoma" w:hAnsi="Tahoma"/>
          <w:b/>
          <w:sz w:val="40"/>
          <w:u w:val="single"/>
        </w:rPr>
        <w:t>.)</w:t>
      </w:r>
    </w:p>
    <w:p w:rsidR="00C924F2" w:rsidRPr="00976A2A" w:rsidRDefault="00C924F2" w:rsidP="00976A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ahoma" w:hAnsi="Tahoma"/>
          <w:b/>
          <w:sz w:val="40"/>
          <w:u w:val="single"/>
        </w:rPr>
        <w:sectPr w:rsidR="00C924F2" w:rsidRPr="00976A2A" w:rsidSect="00B13C3F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720" w:right="1152" w:bottom="1152" w:left="1152" w:header="1440" w:footer="1440" w:gutter="0"/>
          <w:cols w:space="720"/>
          <w:noEndnote/>
        </w:sectPr>
      </w:pP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Pr="00827871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="Tahoma" w:hAnsi="Tahoma"/>
          <w:b/>
          <w:sz w:val="40"/>
          <w:u w:val="single"/>
        </w:rPr>
      </w:pPr>
      <w:r w:rsidRPr="00827871">
        <w:rPr>
          <w:rFonts w:ascii="Tahoma" w:hAnsi="Tahoma"/>
          <w:b/>
          <w:sz w:val="40"/>
          <w:u w:val="single"/>
        </w:rPr>
        <w:t>Tax-exempt Status</w:t>
      </w: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Include:</w:t>
      </w:r>
    </w:p>
    <w:p w:rsidR="00F46A29" w:rsidRDefault="00F46A29" w:rsidP="00F46A29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C924F2" w:rsidP="00DB3E8C">
      <w:pPr>
        <w:widowControl/>
        <w:numPr>
          <w:ilvl w:val="0"/>
          <w:numId w:val="2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Proof your organization has been granted tax-</w:t>
      </w:r>
      <w:r w:rsidR="00F46A29">
        <w:rPr>
          <w:rFonts w:ascii="Tahoma" w:hAnsi="Tahoma"/>
          <w:sz w:val="40"/>
        </w:rPr>
        <w:t>e</w:t>
      </w:r>
      <w:r>
        <w:rPr>
          <w:rFonts w:ascii="Tahoma" w:hAnsi="Tahoma"/>
          <w:sz w:val="40"/>
        </w:rPr>
        <w:t>xempt status under the Internal Revenue Service Code, Section 501(c)(3).</w:t>
      </w: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  <w:sectPr w:rsidR="00C924F2" w:rsidSect="001A0056">
          <w:endnotePr>
            <w:numFmt w:val="decimal"/>
          </w:endnotePr>
          <w:pgSz w:w="12240" w:h="15840" w:code="1"/>
          <w:pgMar w:top="1152" w:right="1152" w:bottom="1152" w:left="1152" w:header="1440" w:footer="1440" w:gutter="0"/>
          <w:cols w:space="720"/>
          <w:noEndnote/>
        </w:sectPr>
      </w:pP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Pr="00827871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="Tahoma" w:hAnsi="Tahoma"/>
          <w:b/>
          <w:sz w:val="40"/>
          <w:u w:val="single"/>
        </w:rPr>
      </w:pPr>
      <w:r w:rsidRPr="00827871">
        <w:rPr>
          <w:rFonts w:ascii="Tahoma" w:hAnsi="Tahoma"/>
          <w:b/>
          <w:sz w:val="40"/>
          <w:u w:val="single"/>
        </w:rPr>
        <w:t>Legally Incorporated</w:t>
      </w: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Include:</w:t>
      </w: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C924F2" w:rsidP="00DB3E8C">
      <w:pPr>
        <w:widowControl/>
        <w:numPr>
          <w:ilvl w:val="0"/>
          <w:numId w:val="2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 xml:space="preserve">Proof your organization is legally incorporated or authorized to do business </w:t>
      </w:r>
      <w:r w:rsidRPr="00976A2A">
        <w:rPr>
          <w:rFonts w:ascii="Tahoma" w:hAnsi="Tahoma"/>
          <w:sz w:val="40"/>
          <w:u w:val="single"/>
        </w:rPr>
        <w:t>in the state of Alabama</w:t>
      </w:r>
      <w:r>
        <w:rPr>
          <w:rFonts w:ascii="Tahoma" w:hAnsi="Tahoma"/>
          <w:sz w:val="40"/>
        </w:rPr>
        <w:t xml:space="preserve"> as a private, nonprofit organization.</w:t>
      </w:r>
    </w:p>
    <w:p w:rsidR="001A0056" w:rsidRDefault="001A0056" w:rsidP="0013210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132105" w:rsidRDefault="00132105" w:rsidP="0013210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 xml:space="preserve">If your organization has undergone a name change, include copy of documentation sent to the </w:t>
      </w:r>
      <w:r w:rsidR="00E558AB">
        <w:rPr>
          <w:rFonts w:ascii="Tahoma" w:hAnsi="Tahoma"/>
          <w:sz w:val="40"/>
        </w:rPr>
        <w:t xml:space="preserve">local Probate Office, </w:t>
      </w:r>
      <w:r>
        <w:rPr>
          <w:rFonts w:ascii="Tahoma" w:hAnsi="Tahoma"/>
          <w:sz w:val="40"/>
        </w:rPr>
        <w:t xml:space="preserve">Attorney General or Secretary of State regarding the name change.  </w:t>
      </w:r>
    </w:p>
    <w:p w:rsidR="00904FC3" w:rsidRPr="00CD056F" w:rsidRDefault="00904FC3" w:rsidP="0013210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i/>
          <w:color w:val="FF0000"/>
          <w:sz w:val="40"/>
        </w:rPr>
        <w:sectPr w:rsidR="00904FC3" w:rsidRPr="00CD056F" w:rsidSect="001A0056">
          <w:endnotePr>
            <w:numFmt w:val="decimal"/>
          </w:endnotePr>
          <w:pgSz w:w="12240" w:h="15840" w:code="1"/>
          <w:pgMar w:top="1152" w:right="1152" w:bottom="1152" w:left="1152" w:header="1440" w:footer="1440" w:gutter="0"/>
          <w:cols w:space="720"/>
          <w:noEndnote/>
        </w:sectPr>
      </w:pPr>
    </w:p>
    <w:p w:rsidR="00C924F2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="Tahoma" w:hAnsi="Tahoma"/>
          <w:b/>
          <w:sz w:val="40"/>
          <w:u w:val="single"/>
        </w:rPr>
      </w:pPr>
      <w:r w:rsidRPr="00827871">
        <w:rPr>
          <w:rFonts w:ascii="Tahoma" w:hAnsi="Tahoma"/>
          <w:b/>
          <w:sz w:val="40"/>
          <w:u w:val="single"/>
        </w:rPr>
        <w:t>Alabama Fund Raising</w:t>
      </w:r>
    </w:p>
    <w:p w:rsidR="001A0056" w:rsidRPr="001A0056" w:rsidRDefault="001A0056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="Tahoma" w:hAnsi="Tahoma"/>
          <w:sz w:val="40"/>
        </w:rPr>
      </w:pPr>
    </w:p>
    <w:p w:rsidR="001A0056" w:rsidRPr="001E3AB1" w:rsidRDefault="00DB3E8C" w:rsidP="00DB3E8C">
      <w:pPr>
        <w:widowControl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28"/>
          <w:szCs w:val="28"/>
        </w:rPr>
      </w:pPr>
      <w:r>
        <w:rPr>
          <w:rFonts w:ascii="Tahoma" w:hAnsi="Tahoma"/>
          <w:sz w:val="32"/>
          <w:szCs w:val="32"/>
        </w:rPr>
        <w:t xml:space="preserve">  </w:t>
      </w:r>
      <w:r w:rsidR="001A0056" w:rsidRPr="001E3AB1">
        <w:rPr>
          <w:rFonts w:ascii="Tahoma" w:hAnsi="Tahoma"/>
          <w:sz w:val="28"/>
          <w:szCs w:val="28"/>
        </w:rPr>
        <w:t xml:space="preserve">Provide data </w:t>
      </w:r>
      <w:r w:rsidR="00DA7171" w:rsidRPr="001E3AB1">
        <w:rPr>
          <w:rFonts w:ascii="Tahoma" w:hAnsi="Tahoma"/>
          <w:sz w:val="28"/>
          <w:szCs w:val="28"/>
        </w:rPr>
        <w:t>demonstrating</w:t>
      </w:r>
      <w:r w:rsidR="001A0056" w:rsidRPr="001E3AB1">
        <w:rPr>
          <w:rFonts w:ascii="Tahoma" w:hAnsi="Tahoma"/>
          <w:sz w:val="28"/>
          <w:szCs w:val="28"/>
        </w:rPr>
        <w:t xml:space="preserve"> that at least </w:t>
      </w:r>
      <w:r w:rsidR="001A0056" w:rsidRPr="001E3AB1">
        <w:rPr>
          <w:rFonts w:ascii="Tahoma" w:hAnsi="Tahoma"/>
          <w:sz w:val="28"/>
          <w:szCs w:val="28"/>
          <w:u w:val="single"/>
        </w:rPr>
        <w:t>60%</w:t>
      </w:r>
      <w:r w:rsidR="001A0056" w:rsidRPr="001E3AB1">
        <w:rPr>
          <w:rFonts w:ascii="Tahoma" w:hAnsi="Tahoma"/>
          <w:sz w:val="28"/>
          <w:szCs w:val="28"/>
        </w:rPr>
        <w:t xml:space="preserve"> of the funds your organization </w:t>
      </w:r>
      <w:r w:rsidR="001A0056" w:rsidRPr="001E3AB1">
        <w:rPr>
          <w:rFonts w:ascii="Tahoma" w:hAnsi="Tahoma"/>
          <w:sz w:val="28"/>
          <w:szCs w:val="28"/>
          <w:u w:val="single"/>
        </w:rPr>
        <w:t>raised</w:t>
      </w:r>
      <w:r w:rsidR="001A0056" w:rsidRPr="001E3AB1">
        <w:rPr>
          <w:rFonts w:ascii="Tahoma" w:hAnsi="Tahoma"/>
          <w:sz w:val="28"/>
          <w:szCs w:val="28"/>
        </w:rPr>
        <w:t xml:space="preserve"> locally (statewide) in </w:t>
      </w:r>
      <w:r w:rsidR="001A0056" w:rsidRPr="001E3AB1">
        <w:rPr>
          <w:rFonts w:ascii="Tahoma" w:hAnsi="Tahoma"/>
          <w:b/>
          <w:sz w:val="28"/>
          <w:szCs w:val="28"/>
          <w:u w:val="single"/>
        </w:rPr>
        <w:t>each of the two fiscal</w:t>
      </w:r>
      <w:r w:rsidR="00DA7171" w:rsidRPr="001E3AB1">
        <w:rPr>
          <w:rFonts w:ascii="Tahoma" w:hAnsi="Tahoma"/>
          <w:b/>
          <w:sz w:val="28"/>
          <w:szCs w:val="28"/>
          <w:u w:val="single"/>
        </w:rPr>
        <w:t xml:space="preserve"> </w:t>
      </w:r>
      <w:r w:rsidR="00515204">
        <w:rPr>
          <w:rFonts w:ascii="Tahoma" w:hAnsi="Tahoma"/>
          <w:b/>
          <w:sz w:val="28"/>
          <w:szCs w:val="28"/>
          <w:u w:val="single"/>
        </w:rPr>
        <w:t xml:space="preserve">or calendar </w:t>
      </w:r>
      <w:r w:rsidR="001A0056" w:rsidRPr="001E3AB1">
        <w:rPr>
          <w:rFonts w:ascii="Tahoma" w:hAnsi="Tahoma"/>
          <w:b/>
          <w:sz w:val="28"/>
          <w:szCs w:val="28"/>
          <w:u w:val="single"/>
        </w:rPr>
        <w:t>years prior</w:t>
      </w:r>
      <w:r w:rsidR="001A0056" w:rsidRPr="001E3AB1">
        <w:rPr>
          <w:rFonts w:ascii="Tahoma" w:hAnsi="Tahoma"/>
          <w:sz w:val="28"/>
          <w:szCs w:val="28"/>
        </w:rPr>
        <w:t xml:space="preserve"> to this application came from individual contributions from within Alabama.  This does not include government contracts, grants, or any funding which </w:t>
      </w:r>
      <w:r w:rsidR="00A923DB" w:rsidRPr="001E3AB1">
        <w:rPr>
          <w:rFonts w:ascii="Tahoma" w:hAnsi="Tahoma"/>
          <w:sz w:val="28"/>
          <w:szCs w:val="28"/>
        </w:rPr>
        <w:t>are</w:t>
      </w:r>
      <w:r w:rsidR="001A0056" w:rsidRPr="001E3AB1">
        <w:rPr>
          <w:rFonts w:ascii="Tahoma" w:hAnsi="Tahoma"/>
          <w:sz w:val="28"/>
          <w:szCs w:val="28"/>
        </w:rPr>
        <w:t xml:space="preserve"> </w:t>
      </w:r>
      <w:r w:rsidR="001A0056" w:rsidRPr="001E3AB1">
        <w:rPr>
          <w:rFonts w:ascii="Tahoma" w:hAnsi="Tahoma"/>
          <w:sz w:val="28"/>
          <w:szCs w:val="28"/>
          <w:u w:val="single"/>
        </w:rPr>
        <w:t>applied</w:t>
      </w:r>
      <w:r w:rsidR="001A0056" w:rsidRPr="001E3AB1">
        <w:rPr>
          <w:rFonts w:ascii="Tahoma" w:hAnsi="Tahoma"/>
          <w:sz w:val="28"/>
          <w:szCs w:val="28"/>
        </w:rPr>
        <w:t xml:space="preserve"> for.  </w:t>
      </w:r>
      <w:r w:rsidR="00515204">
        <w:rPr>
          <w:rFonts w:ascii="Tahoma" w:hAnsi="Tahoma"/>
          <w:sz w:val="28"/>
          <w:szCs w:val="28"/>
        </w:rPr>
        <w:t xml:space="preserve">Ensure one year will tie back to financial information submitted in Enclosure </w:t>
      </w:r>
      <w:r w:rsidR="00907E9E">
        <w:rPr>
          <w:rFonts w:ascii="Tahoma" w:hAnsi="Tahoma"/>
          <w:sz w:val="28"/>
          <w:szCs w:val="28"/>
        </w:rPr>
        <w:t>8</w:t>
      </w:r>
      <w:r w:rsidR="00515204">
        <w:rPr>
          <w:rFonts w:ascii="Tahoma" w:hAnsi="Tahoma"/>
          <w:sz w:val="28"/>
          <w:szCs w:val="28"/>
        </w:rPr>
        <w:t>.</w:t>
      </w:r>
    </w:p>
    <w:p w:rsidR="001A0056" w:rsidRPr="001E3AB1" w:rsidRDefault="001A0056" w:rsidP="001A0056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28"/>
          <w:szCs w:val="28"/>
        </w:rPr>
      </w:pPr>
    </w:p>
    <w:p w:rsidR="00976A2A" w:rsidRPr="001E3AB1" w:rsidRDefault="001A0056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28"/>
          <w:szCs w:val="28"/>
        </w:rPr>
      </w:pPr>
      <w:r w:rsidRPr="001E3AB1">
        <w:rPr>
          <w:rFonts w:ascii="Tahoma" w:hAnsi="Tahoma"/>
          <w:sz w:val="28"/>
          <w:szCs w:val="28"/>
        </w:rPr>
        <w:t xml:space="preserve">This information can be presented </w:t>
      </w:r>
      <w:r w:rsidR="00132105" w:rsidRPr="001E3AB1">
        <w:rPr>
          <w:rFonts w:ascii="Tahoma" w:hAnsi="Tahoma"/>
          <w:sz w:val="28"/>
          <w:szCs w:val="28"/>
        </w:rPr>
        <w:t xml:space="preserve">in </w:t>
      </w:r>
      <w:r w:rsidRPr="001E3AB1">
        <w:rPr>
          <w:rFonts w:ascii="Tahoma" w:hAnsi="Tahoma"/>
          <w:sz w:val="28"/>
          <w:szCs w:val="28"/>
        </w:rPr>
        <w:t xml:space="preserve">various ways. </w:t>
      </w:r>
      <w:r w:rsidR="00976A2A" w:rsidRPr="001E3AB1">
        <w:rPr>
          <w:rFonts w:ascii="Tahoma" w:hAnsi="Tahoma"/>
          <w:sz w:val="28"/>
          <w:szCs w:val="28"/>
        </w:rPr>
        <w:t xml:space="preserve">Please make sure you provide the information as clearly and as accurately as possible.  </w:t>
      </w:r>
    </w:p>
    <w:p w:rsidR="00976A2A" w:rsidRPr="001E3AB1" w:rsidRDefault="00976A2A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28"/>
          <w:szCs w:val="28"/>
        </w:rPr>
      </w:pPr>
    </w:p>
    <w:p w:rsidR="001E3AB1" w:rsidRDefault="00976A2A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28"/>
          <w:szCs w:val="28"/>
        </w:rPr>
      </w:pPr>
      <w:r w:rsidRPr="001E3AB1">
        <w:rPr>
          <w:rFonts w:ascii="Tahoma" w:hAnsi="Tahoma"/>
          <w:sz w:val="28"/>
          <w:szCs w:val="28"/>
        </w:rPr>
        <w:t>Please demonstrate to the Steering Committee or Local Agency Review Committee that 60% of the funds you raise come from Alabama sources</w:t>
      </w:r>
      <w:r w:rsidR="0063214A" w:rsidRPr="001E3AB1">
        <w:rPr>
          <w:rFonts w:ascii="Tahoma" w:hAnsi="Tahoma"/>
          <w:sz w:val="28"/>
          <w:szCs w:val="28"/>
        </w:rPr>
        <w:t xml:space="preserve"> (exclude grants or federal payments from the equation as they are not funds raised)</w:t>
      </w:r>
      <w:r w:rsidRPr="001E3AB1">
        <w:rPr>
          <w:rFonts w:ascii="Tahoma" w:hAnsi="Tahoma"/>
          <w:sz w:val="28"/>
          <w:szCs w:val="28"/>
        </w:rPr>
        <w:t xml:space="preserve">.  </w:t>
      </w:r>
    </w:p>
    <w:p w:rsidR="00907E9E" w:rsidRDefault="00907E9E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32"/>
          <w:szCs w:val="32"/>
        </w:rPr>
      </w:pPr>
    </w:p>
    <w:p w:rsidR="001E3AB1" w:rsidRDefault="001E3AB1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Example: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5"/>
        <w:gridCol w:w="3401"/>
        <w:gridCol w:w="3400"/>
      </w:tblGrid>
      <w:tr w:rsidR="001E3AB1" w:rsidTr="001E3AB1">
        <w:trPr>
          <w:trHeight w:val="211"/>
        </w:trPr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Enclosure 5 - Alabama Fundraising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515204" w:rsidP="00515204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YEAR______: All</w:t>
            </w:r>
            <w:r w:rsidR="001E3AB1"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 xml:space="preserve"> Revenue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Alabama Sources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United Ways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$187,487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$187,487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Grants/Contracts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$42,250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$42,250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Contributions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$14,859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$14,859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Investment Income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$1,902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$1,736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Disaster Income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$250,937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$230,937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State Combined Campaign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$96,862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$96,862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 xml:space="preserve">$594,298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 xml:space="preserve">$574,131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Percent from Alabama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97%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515204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YEAR_____:</w:t>
            </w:r>
            <w:r w:rsidR="001E3AB1"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All Revenue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Alabama Sources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United Ways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$180,952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$180,952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Grants/Contracts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$8,507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$8,507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Contributions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$11,436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$11,436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Investment Income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$3,843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$3,843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Disaster Income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$276,101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$256,101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State Combined Campaign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$98,631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snapToGrid/>
                <w:color w:val="000000"/>
                <w:sz w:val="18"/>
                <w:szCs w:val="18"/>
              </w:rPr>
              <w:t xml:space="preserve">$98,631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 xml:space="preserve">$579,470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Verdana" w:hAnsi="Verdana" w:cs="Verdana"/>
                <w:b/>
                <w:bCs/>
                <w:snapToGrid/>
                <w:color w:val="000000"/>
                <w:sz w:val="18"/>
                <w:szCs w:val="18"/>
              </w:rPr>
              <w:t xml:space="preserve">$559,470 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Percent from Alabama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1E3AB1">
              <w:rPr>
                <w:rFonts w:ascii="Calibri" w:hAnsi="Calibri" w:cs="Calibri"/>
                <w:b/>
                <w:bCs/>
                <w:snapToGrid/>
                <w:color w:val="000000"/>
                <w:sz w:val="18"/>
                <w:szCs w:val="18"/>
              </w:rPr>
              <w:t>97%</w:t>
            </w:r>
          </w:p>
        </w:tc>
      </w:tr>
      <w:tr w:rsidR="001E3AB1" w:rsidTr="001E3AB1">
        <w:trPr>
          <w:trHeight w:val="21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E3AB1" w:rsidRPr="001E3AB1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napToGrid/>
                <w:color w:val="000000"/>
                <w:sz w:val="18"/>
                <w:szCs w:val="18"/>
              </w:rPr>
            </w:pPr>
          </w:p>
        </w:tc>
      </w:tr>
    </w:tbl>
    <w:p w:rsidR="001E3AB1" w:rsidRDefault="001E3AB1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32"/>
          <w:szCs w:val="32"/>
        </w:rPr>
      </w:pPr>
    </w:p>
    <w:p w:rsidR="00976A2A" w:rsidRDefault="00976A2A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32"/>
          <w:szCs w:val="32"/>
        </w:rPr>
      </w:pPr>
    </w:p>
    <w:p w:rsidR="00976A2A" w:rsidRDefault="00976A2A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32"/>
          <w:szCs w:val="32"/>
        </w:rPr>
      </w:pPr>
      <w:r w:rsidRPr="00976A2A">
        <w:rPr>
          <w:rFonts w:ascii="Tahoma" w:hAnsi="Tahoma"/>
          <w:sz w:val="32"/>
          <w:szCs w:val="32"/>
          <w:u w:val="single"/>
        </w:rPr>
        <w:t>One of the two amounts</w:t>
      </w:r>
      <w:r>
        <w:rPr>
          <w:rFonts w:ascii="Tahoma" w:hAnsi="Tahoma"/>
          <w:sz w:val="32"/>
          <w:szCs w:val="32"/>
          <w:u w:val="single"/>
        </w:rPr>
        <w:t xml:space="preserve"> presented</w:t>
      </w:r>
      <w:r w:rsidRPr="00976A2A">
        <w:rPr>
          <w:rFonts w:ascii="Tahoma" w:hAnsi="Tahoma"/>
          <w:sz w:val="32"/>
          <w:szCs w:val="32"/>
          <w:u w:val="single"/>
        </w:rPr>
        <w:t xml:space="preserve"> should tie back to </w:t>
      </w:r>
      <w:r>
        <w:rPr>
          <w:rFonts w:ascii="Tahoma" w:hAnsi="Tahoma"/>
          <w:sz w:val="32"/>
          <w:szCs w:val="32"/>
          <w:u w:val="single"/>
        </w:rPr>
        <w:t>the</w:t>
      </w:r>
      <w:r w:rsidRPr="00976A2A">
        <w:rPr>
          <w:rFonts w:ascii="Tahoma" w:hAnsi="Tahoma"/>
          <w:sz w:val="32"/>
          <w:szCs w:val="32"/>
          <w:u w:val="single"/>
        </w:rPr>
        <w:t xml:space="preserve"> IRS Form 990 </w:t>
      </w:r>
      <w:r>
        <w:rPr>
          <w:rFonts w:ascii="Tahoma" w:hAnsi="Tahoma"/>
          <w:sz w:val="32"/>
          <w:szCs w:val="32"/>
          <w:u w:val="single"/>
        </w:rPr>
        <w:t>(Statement of Revenue)</w:t>
      </w:r>
      <w:r w:rsidR="00907E9E">
        <w:rPr>
          <w:rFonts w:ascii="Tahoma" w:hAnsi="Tahoma"/>
          <w:sz w:val="32"/>
          <w:szCs w:val="32"/>
          <w:u w:val="single"/>
        </w:rPr>
        <w:t xml:space="preserve"> </w:t>
      </w:r>
      <w:bookmarkStart w:id="0" w:name="_GoBack"/>
      <w:bookmarkEnd w:id="0"/>
      <w:r w:rsidRPr="00976A2A">
        <w:rPr>
          <w:rFonts w:ascii="Tahoma" w:hAnsi="Tahoma"/>
          <w:sz w:val="32"/>
          <w:szCs w:val="32"/>
          <w:u w:val="single"/>
        </w:rPr>
        <w:t>and Audit</w:t>
      </w:r>
      <w:r>
        <w:rPr>
          <w:rFonts w:ascii="Tahoma" w:hAnsi="Tahoma"/>
          <w:sz w:val="32"/>
          <w:szCs w:val="32"/>
          <w:u w:val="single"/>
        </w:rPr>
        <w:t xml:space="preserve"> (if applicable)</w:t>
      </w:r>
      <w:r w:rsidRPr="00976A2A">
        <w:rPr>
          <w:rFonts w:ascii="Tahoma" w:hAnsi="Tahoma"/>
          <w:sz w:val="32"/>
          <w:szCs w:val="32"/>
          <w:u w:val="single"/>
        </w:rPr>
        <w:t xml:space="preserve"> </w:t>
      </w:r>
      <w:r>
        <w:rPr>
          <w:rFonts w:ascii="Tahoma" w:hAnsi="Tahoma"/>
          <w:sz w:val="32"/>
          <w:szCs w:val="32"/>
          <w:u w:val="single"/>
        </w:rPr>
        <w:t xml:space="preserve">being </w:t>
      </w:r>
      <w:r w:rsidRPr="00976A2A">
        <w:rPr>
          <w:rFonts w:ascii="Tahoma" w:hAnsi="Tahoma"/>
          <w:sz w:val="32"/>
          <w:szCs w:val="32"/>
          <w:u w:val="single"/>
        </w:rPr>
        <w:t>submitted</w:t>
      </w:r>
      <w:r>
        <w:rPr>
          <w:rFonts w:ascii="Tahoma" w:hAnsi="Tahoma"/>
          <w:sz w:val="32"/>
          <w:szCs w:val="32"/>
        </w:rPr>
        <w:t xml:space="preserve">. </w:t>
      </w:r>
    </w:p>
    <w:p w:rsidR="00976A2A" w:rsidRDefault="00976A2A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32"/>
          <w:szCs w:val="32"/>
        </w:rPr>
      </w:pPr>
    </w:p>
    <w:p w:rsidR="00C924F2" w:rsidRPr="00827871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="Tahoma" w:hAnsi="Tahoma"/>
          <w:b/>
          <w:sz w:val="40"/>
          <w:u w:val="single"/>
        </w:rPr>
      </w:pPr>
      <w:r w:rsidRPr="00827871">
        <w:rPr>
          <w:rFonts w:ascii="Tahoma" w:hAnsi="Tahoma"/>
          <w:b/>
          <w:sz w:val="40"/>
          <w:u w:val="single"/>
        </w:rPr>
        <w:t>Nondiscrimination</w:t>
      </w: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Include:</w:t>
      </w: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805D9" w:rsidRDefault="00DB3E8C" w:rsidP="00DB3E8C">
      <w:pPr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 xml:space="preserve">  </w:t>
      </w:r>
      <w:r w:rsidR="00C924F2">
        <w:rPr>
          <w:rFonts w:ascii="Tahoma" w:hAnsi="Tahoma"/>
          <w:sz w:val="40"/>
        </w:rPr>
        <w:t>A copy of the written policy regarding non</w:t>
      </w:r>
      <w:r w:rsidR="00CD056F">
        <w:rPr>
          <w:rFonts w:ascii="Tahoma" w:hAnsi="Tahoma"/>
          <w:sz w:val="40"/>
        </w:rPr>
        <w:t>-</w:t>
      </w:r>
      <w:r w:rsidR="00C924F2">
        <w:rPr>
          <w:rFonts w:ascii="Tahoma" w:hAnsi="Tahoma"/>
          <w:sz w:val="40"/>
        </w:rPr>
        <w:t xml:space="preserve">discrimination adopted by your Board of Directors.  </w:t>
      </w:r>
      <w:r w:rsidR="00E558AB">
        <w:rPr>
          <w:rFonts w:ascii="Tahoma" w:hAnsi="Tahoma"/>
          <w:sz w:val="40"/>
        </w:rPr>
        <w:t xml:space="preserve">This may include excerpts from policies and procedures, minutes, by-laws, etc.  The policy must </w:t>
      </w:r>
      <w:r w:rsidR="00416274">
        <w:rPr>
          <w:rFonts w:ascii="Tahoma" w:hAnsi="Tahoma"/>
          <w:sz w:val="40"/>
        </w:rPr>
        <w:t>comply</w:t>
      </w:r>
      <w:r w:rsidR="00E558AB">
        <w:rPr>
          <w:rFonts w:ascii="Tahoma" w:hAnsi="Tahoma"/>
          <w:sz w:val="40"/>
        </w:rPr>
        <w:t xml:space="preserve"> with all requirements of laws and regulations respecting nondiscrimination and equal employment opportunity with </w:t>
      </w:r>
      <w:r w:rsidR="00E558AB" w:rsidRPr="00E558AB">
        <w:rPr>
          <w:rFonts w:ascii="Tahoma" w:hAnsi="Tahoma"/>
          <w:sz w:val="40"/>
          <w:u w:val="single"/>
        </w:rPr>
        <w:t>respect to clients, officers, employees and volunteers</w:t>
      </w:r>
      <w:r w:rsidR="00E558AB">
        <w:rPr>
          <w:rFonts w:ascii="Tahoma" w:hAnsi="Tahoma"/>
          <w:sz w:val="40"/>
        </w:rPr>
        <w:t>.</w:t>
      </w:r>
    </w:p>
    <w:p w:rsidR="00C805D9" w:rsidRDefault="00C805D9" w:rsidP="00C805D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rPr>
          <w:rFonts w:ascii="Tahoma" w:hAnsi="Tahoma"/>
          <w:sz w:val="40"/>
        </w:rPr>
      </w:pPr>
    </w:p>
    <w:p w:rsidR="00C924F2" w:rsidRDefault="00C805D9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(</w:t>
      </w:r>
      <w:r w:rsidR="00C924F2">
        <w:rPr>
          <w:rFonts w:ascii="Tahoma" w:hAnsi="Tahoma"/>
          <w:sz w:val="40"/>
        </w:rPr>
        <w:t xml:space="preserve">Please note that a signed statement from a Board Official or </w:t>
      </w:r>
      <w:r w:rsidR="004A4C3E">
        <w:rPr>
          <w:rFonts w:ascii="Tahoma" w:hAnsi="Tahoma"/>
          <w:sz w:val="40"/>
        </w:rPr>
        <w:t>D</w:t>
      </w:r>
      <w:r w:rsidR="00C924F2">
        <w:rPr>
          <w:rFonts w:ascii="Tahoma" w:hAnsi="Tahoma"/>
          <w:sz w:val="40"/>
        </w:rPr>
        <w:t xml:space="preserve">irector of the program </w:t>
      </w:r>
      <w:r w:rsidR="00C924F2" w:rsidRPr="00872F1D">
        <w:rPr>
          <w:rFonts w:ascii="Tahoma" w:hAnsi="Tahoma"/>
          <w:i/>
          <w:sz w:val="40"/>
          <w:u w:val="single"/>
        </w:rPr>
        <w:t>is not</w:t>
      </w:r>
      <w:r w:rsidR="00C924F2">
        <w:rPr>
          <w:rFonts w:ascii="Tahoma" w:hAnsi="Tahoma"/>
          <w:sz w:val="40"/>
        </w:rPr>
        <w:t xml:space="preserve"> sufficient and cannot be accepted in lieu of your written policy.</w:t>
      </w:r>
      <w:r>
        <w:rPr>
          <w:rFonts w:ascii="Tahoma" w:hAnsi="Tahoma"/>
          <w:sz w:val="40"/>
        </w:rPr>
        <w:t>)</w:t>
      </w: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  <w:sectPr w:rsidR="00C924F2" w:rsidSect="001A0056">
          <w:endnotePr>
            <w:numFmt w:val="decimal"/>
          </w:endnotePr>
          <w:pgSz w:w="12240" w:h="15840" w:code="1"/>
          <w:pgMar w:top="1152" w:right="1152" w:bottom="1152" w:left="1152" w:header="720" w:footer="720" w:gutter="0"/>
          <w:cols w:space="720"/>
          <w:noEndnote/>
        </w:sectPr>
      </w:pP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Pr="00827871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="Tahoma" w:hAnsi="Tahoma"/>
          <w:b/>
          <w:sz w:val="40"/>
          <w:u w:val="single"/>
        </w:rPr>
      </w:pPr>
      <w:r w:rsidRPr="00827871">
        <w:rPr>
          <w:rFonts w:ascii="Tahoma" w:hAnsi="Tahoma"/>
          <w:b/>
          <w:sz w:val="40"/>
          <w:u w:val="single"/>
        </w:rPr>
        <w:t>Active Local Board</w:t>
      </w: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922269" w:rsidRPr="00922269" w:rsidRDefault="00922269" w:rsidP="00922269">
      <w:pPr>
        <w:tabs>
          <w:tab w:val="left" w:pos="-1440"/>
        </w:tabs>
        <w:rPr>
          <w:rFonts w:ascii="Tahoma" w:hAnsi="Tahoma" w:cs="Tahoma"/>
          <w:i/>
          <w:sz w:val="28"/>
          <w:szCs w:val="28"/>
        </w:rPr>
      </w:pPr>
      <w:r w:rsidRPr="00922269">
        <w:rPr>
          <w:rFonts w:ascii="Tahoma" w:hAnsi="Tahoma" w:cs="Tahoma"/>
          <w:sz w:val="28"/>
          <w:szCs w:val="28"/>
        </w:rPr>
        <w:t>Organizations must be directed by an active local board, which meets at least quarterly, whose members serve without compensation (for organizations where a paid executive director or other staff member is a member, volunteers must constitute the majority of the board), and whose members are residents of the local geographic region served</w:t>
      </w:r>
      <w:r w:rsidRPr="00922269">
        <w:rPr>
          <w:rFonts w:ascii="Tahoma" w:hAnsi="Tahoma" w:cs="Tahoma"/>
          <w:i/>
          <w:sz w:val="28"/>
          <w:szCs w:val="28"/>
        </w:rPr>
        <w:t>. (Organizations serving the needy overseas are exempt from the local geographic region served.)</w:t>
      </w:r>
    </w:p>
    <w:p w:rsidR="00922269" w:rsidRDefault="0092226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Include:</w:t>
      </w: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DB3E8C" w:rsidP="00DB3E8C">
      <w:pPr>
        <w:pStyle w:val="Level1"/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 xml:space="preserve">  </w:t>
      </w:r>
      <w:r w:rsidR="00C924F2">
        <w:rPr>
          <w:rFonts w:ascii="Tahoma" w:hAnsi="Tahoma"/>
          <w:sz w:val="40"/>
        </w:rPr>
        <w:t>Names and addresses of Board of Directors.</w:t>
      </w:r>
    </w:p>
    <w:p w:rsidR="00DB3E8C" w:rsidRDefault="00904FC3" w:rsidP="00DB3E8C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  <w:r>
        <w:rPr>
          <w:rFonts w:ascii="Tahoma" w:hAnsi="Tahoma"/>
          <w:sz w:val="40"/>
        </w:rPr>
        <w:tab/>
        <w:t>(Board members must be from area applying to.)</w:t>
      </w:r>
    </w:p>
    <w:p w:rsidR="00DB3E8C" w:rsidRDefault="00DB3E8C" w:rsidP="00DB3E8C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</w:p>
    <w:p w:rsidR="00B13C3F" w:rsidRPr="00DB3E8C" w:rsidRDefault="00DB3E8C" w:rsidP="00DB3E8C">
      <w:pPr>
        <w:pStyle w:val="Level1"/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 xml:space="preserve">  </w:t>
      </w:r>
      <w:r w:rsidR="00C924F2">
        <w:rPr>
          <w:rFonts w:ascii="Tahoma" w:hAnsi="Tahoma"/>
          <w:sz w:val="40"/>
        </w:rPr>
        <w:t xml:space="preserve">Schedule of </w:t>
      </w:r>
      <w:r w:rsidR="00515204">
        <w:rPr>
          <w:rFonts w:ascii="Tahoma" w:hAnsi="Tahoma"/>
          <w:sz w:val="40"/>
        </w:rPr>
        <w:t>current year</w:t>
      </w:r>
      <w:r>
        <w:rPr>
          <w:rFonts w:ascii="Tahoma" w:hAnsi="Tahoma"/>
          <w:sz w:val="40"/>
        </w:rPr>
        <w:t xml:space="preserve"> </w:t>
      </w:r>
      <w:r w:rsidR="00C924F2">
        <w:rPr>
          <w:rFonts w:ascii="Tahoma" w:hAnsi="Tahoma"/>
          <w:sz w:val="40"/>
        </w:rPr>
        <w:t>Board meetings.</w:t>
      </w:r>
      <w:r w:rsidR="00904FC3">
        <w:rPr>
          <w:rFonts w:ascii="Tahoma" w:hAnsi="Tahoma"/>
          <w:sz w:val="40"/>
        </w:rPr>
        <w:t xml:space="preserve">  </w:t>
      </w:r>
    </w:p>
    <w:p w:rsidR="00C924F2" w:rsidRPr="00B13C3F" w:rsidRDefault="00B13C3F" w:rsidP="00B13C3F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0"/>
        <w:rPr>
          <w:rFonts w:ascii="Tahoma" w:hAnsi="Tahoma"/>
          <w:i/>
          <w:color w:val="000000"/>
          <w:sz w:val="36"/>
          <w:szCs w:val="36"/>
        </w:rPr>
      </w:pPr>
      <w:r w:rsidRPr="00B13C3F">
        <w:rPr>
          <w:rFonts w:ascii="Tahoma" w:hAnsi="Tahoma"/>
          <w:i/>
          <w:color w:val="000000"/>
          <w:sz w:val="36"/>
          <w:szCs w:val="36"/>
        </w:rPr>
        <w:t>(</w:t>
      </w:r>
      <w:r w:rsidR="00904FC3" w:rsidRPr="00B13C3F">
        <w:rPr>
          <w:rFonts w:ascii="Tahoma" w:hAnsi="Tahoma"/>
          <w:i/>
          <w:color w:val="000000"/>
          <w:sz w:val="36"/>
          <w:szCs w:val="36"/>
        </w:rPr>
        <w:t xml:space="preserve">Board must meet no fewer than </w:t>
      </w:r>
      <w:r w:rsidR="00904FC3" w:rsidRPr="00B13C3F">
        <w:rPr>
          <w:rFonts w:ascii="Tahoma" w:hAnsi="Tahoma"/>
          <w:b/>
          <w:i/>
          <w:color w:val="000000"/>
          <w:sz w:val="36"/>
          <w:szCs w:val="36"/>
          <w:u w:val="single"/>
        </w:rPr>
        <w:t>four</w:t>
      </w:r>
      <w:r w:rsidR="00904FC3" w:rsidRPr="00B13C3F">
        <w:rPr>
          <w:rFonts w:ascii="Tahoma" w:hAnsi="Tahoma"/>
          <w:i/>
          <w:color w:val="000000"/>
          <w:sz w:val="36"/>
          <w:szCs w:val="36"/>
        </w:rPr>
        <w:t xml:space="preserve"> times a year.</w:t>
      </w:r>
      <w:r w:rsidRPr="00B13C3F">
        <w:rPr>
          <w:rFonts w:ascii="Tahoma" w:hAnsi="Tahoma"/>
          <w:i/>
          <w:color w:val="000000"/>
          <w:sz w:val="36"/>
          <w:szCs w:val="36"/>
        </w:rPr>
        <w:t>)</w:t>
      </w:r>
      <w:r w:rsidR="00904FC3" w:rsidRPr="00B13C3F">
        <w:rPr>
          <w:rFonts w:ascii="Tahoma" w:hAnsi="Tahoma"/>
          <w:i/>
          <w:color w:val="000000"/>
          <w:sz w:val="36"/>
          <w:szCs w:val="36"/>
        </w:rPr>
        <w:t xml:space="preserve">  </w:t>
      </w: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4A4C3E" w:rsidRDefault="004A4C3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4A4C3E" w:rsidRDefault="004A4C3E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  <w:sectPr w:rsidR="004A4C3E" w:rsidSect="001A0056">
          <w:endnotePr>
            <w:numFmt w:val="decimal"/>
          </w:endnotePr>
          <w:pgSz w:w="12240" w:h="15840" w:code="1"/>
          <w:pgMar w:top="1152" w:right="1152" w:bottom="1152" w:left="1152" w:header="1440" w:footer="1440" w:gutter="0"/>
          <w:cols w:space="720"/>
          <w:noEndnote/>
        </w:sectPr>
      </w:pP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Pr="00827871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="Tahoma" w:hAnsi="Tahoma"/>
          <w:b/>
          <w:sz w:val="40"/>
          <w:u w:val="single"/>
        </w:rPr>
      </w:pPr>
      <w:r w:rsidRPr="00827871">
        <w:rPr>
          <w:rFonts w:ascii="Tahoma" w:hAnsi="Tahoma"/>
          <w:b/>
          <w:sz w:val="40"/>
          <w:u w:val="single"/>
        </w:rPr>
        <w:t>Proper Financial Procedures</w:t>
      </w: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Include:</w:t>
      </w:r>
    </w:p>
    <w:p w:rsidR="00E631BF" w:rsidRDefault="00E631BF" w:rsidP="00E631BF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</w:p>
    <w:p w:rsidR="00DB3E8C" w:rsidRDefault="0063214A" w:rsidP="00DB3E8C">
      <w:pPr>
        <w:pStyle w:val="Level1"/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  <w:r>
        <w:rPr>
          <w:rFonts w:ascii="Tahoma" w:hAnsi="Tahoma"/>
          <w:sz w:val="40"/>
        </w:rPr>
        <w:t xml:space="preserve">Calendar or FY </w:t>
      </w:r>
      <w:r w:rsidR="00DB3E8C">
        <w:rPr>
          <w:rFonts w:ascii="Tahoma" w:hAnsi="Tahoma"/>
          <w:sz w:val="40"/>
        </w:rPr>
        <w:t>annual budget</w:t>
      </w:r>
      <w:r w:rsidR="00515204">
        <w:rPr>
          <w:rFonts w:ascii="Tahoma" w:hAnsi="Tahoma"/>
          <w:sz w:val="40"/>
        </w:rPr>
        <w:t xml:space="preserve"> (year for which applying for participation)</w:t>
      </w:r>
    </w:p>
    <w:p w:rsidR="00DB3E8C" w:rsidRDefault="00DB3E8C" w:rsidP="00DB3E8C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</w:p>
    <w:p w:rsidR="00DB3E8C" w:rsidRDefault="00DA7171" w:rsidP="00DB3E8C">
      <w:pPr>
        <w:pStyle w:val="Level1"/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  <w:r>
        <w:rPr>
          <w:rFonts w:ascii="Tahoma" w:hAnsi="Tahoma"/>
          <w:sz w:val="40"/>
        </w:rPr>
        <w:t>Most recent</w:t>
      </w:r>
      <w:r w:rsidR="00E631BF" w:rsidRPr="00DB3E8C">
        <w:rPr>
          <w:rFonts w:ascii="Tahoma" w:hAnsi="Tahoma"/>
          <w:sz w:val="40"/>
        </w:rPr>
        <w:t xml:space="preserve"> annual report</w:t>
      </w:r>
      <w:r>
        <w:rPr>
          <w:rFonts w:ascii="Tahoma" w:hAnsi="Tahoma"/>
          <w:sz w:val="40"/>
        </w:rPr>
        <w:t xml:space="preserve"> (</w:t>
      </w:r>
      <w:r w:rsidR="00515204">
        <w:rPr>
          <w:rFonts w:ascii="Tahoma" w:hAnsi="Tahoma"/>
          <w:sz w:val="40"/>
        </w:rPr>
        <w:t>must be within 18 months of application</w:t>
      </w:r>
      <w:r>
        <w:rPr>
          <w:rFonts w:ascii="Tahoma" w:hAnsi="Tahoma"/>
          <w:sz w:val="40"/>
        </w:rPr>
        <w:t>)</w:t>
      </w:r>
      <w:r w:rsidR="00E631BF" w:rsidRPr="00DB3E8C">
        <w:rPr>
          <w:rFonts w:ascii="Tahoma" w:hAnsi="Tahoma"/>
          <w:sz w:val="40"/>
        </w:rPr>
        <w:t xml:space="preserve"> or most recent newsletters (minimum of 4 per year)</w:t>
      </w:r>
    </w:p>
    <w:p w:rsidR="00DB3E8C" w:rsidRDefault="00DB3E8C" w:rsidP="00DB3E8C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</w:p>
    <w:p w:rsidR="00DB3E8C" w:rsidRDefault="00C924F2" w:rsidP="00DB3E8C">
      <w:pPr>
        <w:pStyle w:val="Level1"/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  <w:r w:rsidRPr="00DB3E8C">
        <w:rPr>
          <w:rFonts w:ascii="Tahoma" w:hAnsi="Tahoma"/>
          <w:sz w:val="40"/>
        </w:rPr>
        <w:t>Most recent independent audit</w:t>
      </w:r>
      <w:r w:rsidR="00F84589" w:rsidRPr="00DB3E8C">
        <w:rPr>
          <w:rFonts w:ascii="Tahoma" w:hAnsi="Tahoma"/>
          <w:sz w:val="40"/>
        </w:rPr>
        <w:t xml:space="preserve"> (must be within 18 months of application)</w:t>
      </w:r>
      <w:r w:rsidR="00922269">
        <w:rPr>
          <w:rFonts w:ascii="Tahoma" w:hAnsi="Tahoma"/>
          <w:sz w:val="40"/>
        </w:rPr>
        <w:t xml:space="preserve"> (organizations</w:t>
      </w:r>
      <w:r w:rsidR="00DA7171">
        <w:rPr>
          <w:rFonts w:ascii="Tahoma" w:hAnsi="Tahoma"/>
          <w:sz w:val="40"/>
        </w:rPr>
        <w:t xml:space="preserve"> with total revenue less than $2</w:t>
      </w:r>
      <w:r w:rsidR="00922269">
        <w:rPr>
          <w:rFonts w:ascii="Tahoma" w:hAnsi="Tahoma"/>
          <w:sz w:val="40"/>
        </w:rPr>
        <w:t>50K are exempt from submitting an audit but should submit an internal review)</w:t>
      </w:r>
    </w:p>
    <w:p w:rsidR="00DB3E8C" w:rsidRDefault="00DB3E8C" w:rsidP="00DB3E8C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</w:p>
    <w:p w:rsidR="004A4C3E" w:rsidRPr="00DB3E8C" w:rsidRDefault="00C924F2" w:rsidP="00DB3E8C">
      <w:pPr>
        <w:pStyle w:val="Level1"/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  <w:r w:rsidRPr="00DB3E8C">
        <w:rPr>
          <w:rFonts w:ascii="Tahoma" w:hAnsi="Tahoma"/>
          <w:sz w:val="40"/>
        </w:rPr>
        <w:t xml:space="preserve">Most recent IRS Form 990 </w:t>
      </w:r>
      <w:r w:rsidR="00DD7A70" w:rsidRPr="00DB3E8C">
        <w:rPr>
          <w:rFonts w:ascii="Tahoma" w:hAnsi="Tahoma"/>
          <w:sz w:val="40"/>
        </w:rPr>
        <w:t>(</w:t>
      </w:r>
      <w:r w:rsidR="00802039" w:rsidRPr="00DB3E8C">
        <w:rPr>
          <w:rFonts w:ascii="Tahoma" w:hAnsi="Tahoma"/>
          <w:sz w:val="40"/>
        </w:rPr>
        <w:t>must be within 18 months of application</w:t>
      </w:r>
      <w:r w:rsidR="00DD7A70" w:rsidRPr="00DB3E8C">
        <w:rPr>
          <w:rFonts w:ascii="Tahoma" w:hAnsi="Tahoma"/>
          <w:sz w:val="40"/>
        </w:rPr>
        <w:t>)</w:t>
      </w:r>
    </w:p>
    <w:p w:rsidR="001A0056" w:rsidRDefault="001A0056" w:rsidP="001A0056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</w:p>
    <w:p w:rsidR="00C924F2" w:rsidRDefault="00C924F2" w:rsidP="001A0056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Tahoma" w:hAnsi="Tahoma"/>
          <w:sz w:val="40"/>
        </w:rPr>
      </w:pPr>
      <w:r>
        <w:rPr>
          <w:rFonts w:ascii="Tahoma" w:hAnsi="Tahoma"/>
          <w:sz w:val="40"/>
        </w:rPr>
        <w:t>(IRS Form 990EZ</w:t>
      </w:r>
      <w:r w:rsidR="00872F1D">
        <w:rPr>
          <w:rFonts w:ascii="Tahoma" w:hAnsi="Tahoma"/>
          <w:sz w:val="40"/>
        </w:rPr>
        <w:t xml:space="preserve"> is</w:t>
      </w:r>
      <w:r>
        <w:rPr>
          <w:rFonts w:ascii="Tahoma" w:hAnsi="Tahoma"/>
          <w:sz w:val="40"/>
        </w:rPr>
        <w:t xml:space="preserve"> </w:t>
      </w:r>
      <w:r w:rsidRPr="00C805D9">
        <w:rPr>
          <w:rFonts w:ascii="Tahoma" w:hAnsi="Tahoma"/>
          <w:sz w:val="40"/>
          <w:u w:val="single"/>
        </w:rPr>
        <w:t>not</w:t>
      </w:r>
      <w:r>
        <w:rPr>
          <w:rFonts w:ascii="Tahoma" w:hAnsi="Tahoma"/>
          <w:sz w:val="40"/>
        </w:rPr>
        <w:t xml:space="preserve"> acceptable</w:t>
      </w:r>
      <w:r w:rsidR="005B58E1">
        <w:rPr>
          <w:rFonts w:ascii="Tahoma" w:hAnsi="Tahoma"/>
          <w:sz w:val="40"/>
        </w:rPr>
        <w:t xml:space="preserve"> – a pro forma 990 must be completed to be considered for participation</w:t>
      </w:r>
      <w:r>
        <w:rPr>
          <w:rFonts w:ascii="Tahoma" w:hAnsi="Tahoma"/>
          <w:sz w:val="40"/>
        </w:rPr>
        <w:t>).</w:t>
      </w: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ascii="Tahoma" w:hAnsi="Tahoma"/>
          <w:sz w:val="40"/>
        </w:rPr>
        <w:sectPr w:rsidR="00C924F2" w:rsidSect="001A0056">
          <w:endnotePr>
            <w:numFmt w:val="decimal"/>
          </w:endnotePr>
          <w:pgSz w:w="12240" w:h="15840" w:code="1"/>
          <w:pgMar w:top="1152" w:right="1152" w:bottom="1152" w:left="1152" w:header="1440" w:footer="1440" w:gutter="0"/>
          <w:cols w:space="720"/>
          <w:noEndnote/>
        </w:sectPr>
      </w:pP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827871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="Tahoma" w:hAnsi="Tahoma"/>
          <w:b/>
          <w:sz w:val="40"/>
          <w:u w:val="single"/>
        </w:rPr>
      </w:pPr>
      <w:r w:rsidRPr="00827871">
        <w:rPr>
          <w:rFonts w:ascii="Tahoma" w:hAnsi="Tahoma"/>
          <w:b/>
          <w:sz w:val="40"/>
          <w:u w:val="single"/>
        </w:rPr>
        <w:t>Local Fundraising</w:t>
      </w:r>
    </w:p>
    <w:p w:rsidR="00A07404" w:rsidRPr="00827871" w:rsidRDefault="00A07404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="Tahoma" w:hAnsi="Tahoma"/>
          <w:b/>
          <w:sz w:val="40"/>
          <w:u w:val="single"/>
        </w:rPr>
      </w:pP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sz w:val="40"/>
        </w:rPr>
        <w:t>(</w:t>
      </w:r>
      <w:r w:rsidR="000639F3">
        <w:rPr>
          <w:rFonts w:ascii="Tahoma" w:hAnsi="Tahoma"/>
          <w:b/>
          <w:sz w:val="40"/>
        </w:rPr>
        <w:t xml:space="preserve">For </w:t>
      </w:r>
      <w:r w:rsidR="00722051" w:rsidRPr="00722051">
        <w:rPr>
          <w:rFonts w:ascii="Tahoma" w:hAnsi="Tahoma"/>
          <w:b/>
          <w:sz w:val="40"/>
          <w:highlight w:val="yellow"/>
          <w:u w:val="single"/>
        </w:rPr>
        <w:t>FEDERATIONS ONLY</w:t>
      </w:r>
      <w:r w:rsidR="00722051">
        <w:rPr>
          <w:rFonts w:ascii="Tahoma" w:hAnsi="Tahoma"/>
          <w:b/>
          <w:sz w:val="40"/>
        </w:rPr>
        <w:t xml:space="preserve"> </w:t>
      </w:r>
      <w:r>
        <w:rPr>
          <w:rFonts w:ascii="Tahoma" w:hAnsi="Tahoma"/>
          <w:b/>
          <w:sz w:val="40"/>
        </w:rPr>
        <w:t>with the exception of federations serving the needy overseas</w:t>
      </w:r>
      <w:r w:rsidR="00A07404">
        <w:rPr>
          <w:rFonts w:ascii="Tahoma" w:hAnsi="Tahoma"/>
          <w:b/>
          <w:sz w:val="40"/>
        </w:rPr>
        <w:t xml:space="preserve"> meeting local requirement</w:t>
      </w:r>
      <w:r>
        <w:rPr>
          <w:rFonts w:ascii="Tahoma" w:hAnsi="Tahoma"/>
          <w:b/>
          <w:sz w:val="40"/>
        </w:rPr>
        <w:t>)</w:t>
      </w: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1A0056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>Include</w:t>
      </w:r>
      <w:r w:rsidR="00C924F2">
        <w:rPr>
          <w:rFonts w:ascii="Tahoma" w:hAnsi="Tahoma"/>
          <w:sz w:val="40"/>
        </w:rPr>
        <w:t>:</w:t>
      </w:r>
    </w:p>
    <w:p w:rsidR="00C924F2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</w:p>
    <w:p w:rsidR="00C924F2" w:rsidRDefault="00186A76" w:rsidP="00186A76">
      <w:pPr>
        <w:widowControl/>
        <w:numPr>
          <w:ilvl w:val="0"/>
          <w:numId w:val="2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sz w:val="40"/>
        </w:rPr>
      </w:pPr>
      <w:r>
        <w:rPr>
          <w:rFonts w:ascii="Tahoma" w:hAnsi="Tahoma"/>
          <w:sz w:val="40"/>
        </w:rPr>
        <w:t xml:space="preserve">  </w:t>
      </w:r>
      <w:r w:rsidR="00C924F2">
        <w:rPr>
          <w:rFonts w:ascii="Tahoma" w:hAnsi="Tahoma"/>
          <w:sz w:val="40"/>
        </w:rPr>
        <w:t xml:space="preserve">Provide documentation that your federation has raised at least $60,000 at the local level, distributed that sum among </w:t>
      </w:r>
      <w:r w:rsidR="00C924F2" w:rsidRPr="00DA7171">
        <w:rPr>
          <w:rFonts w:ascii="Tahoma" w:hAnsi="Tahoma"/>
          <w:sz w:val="40"/>
          <w:u w:val="single"/>
        </w:rPr>
        <w:t xml:space="preserve">at least ten (10) charitable </w:t>
      </w:r>
      <w:r w:rsidR="00132105" w:rsidRPr="00DA7171">
        <w:rPr>
          <w:rFonts w:ascii="Tahoma" w:hAnsi="Tahoma"/>
          <w:sz w:val="40"/>
          <w:u w:val="single"/>
        </w:rPr>
        <w:t>a</w:t>
      </w:r>
      <w:r w:rsidR="00C924F2" w:rsidRPr="00DA7171">
        <w:rPr>
          <w:rFonts w:ascii="Tahoma" w:hAnsi="Tahoma"/>
          <w:sz w:val="40"/>
          <w:u w:val="single"/>
        </w:rPr>
        <w:t>gencies</w:t>
      </w:r>
      <w:r w:rsidR="00C924F2">
        <w:rPr>
          <w:rFonts w:ascii="Tahoma" w:hAnsi="Tahoma"/>
          <w:sz w:val="40"/>
        </w:rPr>
        <w:t>, in each of its last two fiscal years preceding this application.</w:t>
      </w:r>
    </w:p>
    <w:p w:rsidR="00C924F2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</w:rPr>
      </w:pPr>
    </w:p>
    <w:sectPr w:rsidR="00C924F2" w:rsidSect="00F05804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64" w:rsidRDefault="00B54B64">
      <w:r>
        <w:separator/>
      </w:r>
    </w:p>
  </w:endnote>
  <w:endnote w:type="continuationSeparator" w:id="0">
    <w:p w:rsidR="00B54B64" w:rsidRDefault="00B5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29" w:rsidRPr="00812B3C" w:rsidRDefault="00F46A29" w:rsidP="00812B3C">
    <w:pPr>
      <w:pStyle w:val="Footer"/>
      <w:tabs>
        <w:tab w:val="clear" w:pos="8640"/>
        <w:tab w:val="right" w:pos="9720"/>
      </w:tabs>
      <w:rPr>
        <w:rFonts w:ascii="Tahoma" w:hAnsi="Tahoma" w:cs="Tahoma"/>
        <w:noProof/>
        <w:sz w:val="16"/>
        <w:szCs w:val="16"/>
      </w:rPr>
    </w:pPr>
    <w:r w:rsidRPr="00812B3C">
      <w:rPr>
        <w:rFonts w:ascii="Tahoma" w:hAnsi="Tahoma" w:cs="Tahoma"/>
        <w:sz w:val="16"/>
        <w:szCs w:val="16"/>
      </w:rPr>
      <w:tab/>
    </w:r>
    <w:r w:rsidRPr="00812B3C">
      <w:rPr>
        <w:rFonts w:ascii="Tahoma" w:hAnsi="Tahoma" w:cs="Tahoma"/>
        <w:sz w:val="16"/>
        <w:szCs w:val="16"/>
      </w:rPr>
      <w:tab/>
      <w:t xml:space="preserve">Page </w:t>
    </w:r>
    <w:r w:rsidR="008A68BD" w:rsidRPr="00812B3C">
      <w:rPr>
        <w:rStyle w:val="PageNumber"/>
        <w:rFonts w:ascii="Tahoma" w:hAnsi="Tahoma" w:cs="Tahoma"/>
        <w:sz w:val="16"/>
        <w:szCs w:val="16"/>
      </w:rPr>
      <w:fldChar w:fldCharType="begin"/>
    </w:r>
    <w:r w:rsidRPr="00812B3C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="008A68BD" w:rsidRPr="00812B3C">
      <w:rPr>
        <w:rStyle w:val="PageNumber"/>
        <w:rFonts w:ascii="Tahoma" w:hAnsi="Tahoma" w:cs="Tahoma"/>
        <w:sz w:val="16"/>
        <w:szCs w:val="16"/>
      </w:rPr>
      <w:fldChar w:fldCharType="separate"/>
    </w:r>
    <w:r w:rsidR="00907E9E">
      <w:rPr>
        <w:rStyle w:val="PageNumber"/>
        <w:rFonts w:ascii="Tahoma" w:hAnsi="Tahoma" w:cs="Tahoma"/>
        <w:noProof/>
        <w:sz w:val="16"/>
        <w:szCs w:val="16"/>
      </w:rPr>
      <w:t>6</w:t>
    </w:r>
    <w:r w:rsidR="008A68BD" w:rsidRPr="00812B3C">
      <w:rPr>
        <w:rStyle w:val="PageNumber"/>
        <w:rFonts w:ascii="Tahoma" w:hAnsi="Tahoma" w:cs="Tahoma"/>
        <w:sz w:val="16"/>
        <w:szCs w:val="16"/>
      </w:rPr>
      <w:fldChar w:fldCharType="end"/>
    </w:r>
    <w:r w:rsidRPr="00812B3C">
      <w:rPr>
        <w:rStyle w:val="PageNumber"/>
        <w:rFonts w:ascii="Tahoma" w:hAnsi="Tahoma" w:cs="Tahoma"/>
        <w:sz w:val="16"/>
        <w:szCs w:val="16"/>
      </w:rPr>
      <w:t xml:space="preserve"> of </w:t>
    </w:r>
    <w:r w:rsidR="008A68BD" w:rsidRPr="00812B3C">
      <w:rPr>
        <w:rStyle w:val="PageNumber"/>
        <w:rFonts w:ascii="Tahoma" w:hAnsi="Tahoma" w:cs="Tahoma"/>
        <w:sz w:val="16"/>
        <w:szCs w:val="16"/>
      </w:rPr>
      <w:fldChar w:fldCharType="begin"/>
    </w:r>
    <w:r w:rsidRPr="00812B3C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="008A68BD" w:rsidRPr="00812B3C">
      <w:rPr>
        <w:rStyle w:val="PageNumber"/>
        <w:rFonts w:ascii="Tahoma" w:hAnsi="Tahoma" w:cs="Tahoma"/>
        <w:sz w:val="16"/>
        <w:szCs w:val="16"/>
      </w:rPr>
      <w:fldChar w:fldCharType="separate"/>
    </w:r>
    <w:r w:rsidR="00907E9E">
      <w:rPr>
        <w:rStyle w:val="PageNumber"/>
        <w:rFonts w:ascii="Tahoma" w:hAnsi="Tahoma" w:cs="Tahoma"/>
        <w:noProof/>
        <w:sz w:val="16"/>
        <w:szCs w:val="16"/>
      </w:rPr>
      <w:t>9</w:t>
    </w:r>
    <w:r w:rsidR="008A68BD" w:rsidRPr="00812B3C">
      <w:rPr>
        <w:rStyle w:val="PageNumber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64" w:rsidRDefault="00B54B64">
      <w:r>
        <w:separator/>
      </w:r>
    </w:p>
  </w:footnote>
  <w:footnote w:type="continuationSeparator" w:id="0">
    <w:p w:rsidR="00B54B64" w:rsidRDefault="00B54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29" w:rsidRPr="001A0056" w:rsidRDefault="00F46A29">
    <w:pPr>
      <w:pStyle w:val="Header"/>
      <w:rPr>
        <w:rFonts w:ascii="Tahoma" w:hAnsi="Tahoma" w:cs="Tahoma"/>
        <w:b/>
        <w:sz w:val="28"/>
        <w:szCs w:val="28"/>
      </w:rPr>
    </w:pPr>
    <w:r w:rsidRPr="001A0056">
      <w:rPr>
        <w:rFonts w:ascii="Tahoma" w:hAnsi="Tahoma" w:cs="Tahoma"/>
        <w:b/>
        <w:sz w:val="28"/>
        <w:szCs w:val="28"/>
      </w:rPr>
      <w:t xml:space="preserve">ENCLOSURE </w:t>
    </w:r>
    <w:r>
      <w:rPr>
        <w:rFonts w:ascii="Tahoma" w:hAnsi="Tahoma" w:cs="Tahoma"/>
        <w:b/>
        <w:sz w:val="28"/>
        <w:szCs w:val="28"/>
      </w:rPr>
      <w:t xml:space="preserve">SEPARATOR </w:t>
    </w:r>
    <w:r w:rsidRPr="001A0056">
      <w:rPr>
        <w:rFonts w:ascii="Tahoma" w:hAnsi="Tahoma" w:cs="Tahoma"/>
        <w:b/>
        <w:sz w:val="28"/>
        <w:szCs w:val="28"/>
      </w:rPr>
      <w:t>#</w:t>
    </w:r>
    <w:r w:rsidR="008A68BD" w:rsidRPr="001A0056">
      <w:rPr>
        <w:rStyle w:val="PageNumber"/>
        <w:rFonts w:ascii="Tahoma" w:hAnsi="Tahoma" w:cs="Tahoma"/>
        <w:b/>
        <w:sz w:val="28"/>
        <w:szCs w:val="28"/>
      </w:rPr>
      <w:fldChar w:fldCharType="begin"/>
    </w:r>
    <w:r w:rsidRPr="001A0056">
      <w:rPr>
        <w:rStyle w:val="PageNumber"/>
        <w:rFonts w:ascii="Tahoma" w:hAnsi="Tahoma" w:cs="Tahoma"/>
        <w:b/>
        <w:sz w:val="28"/>
        <w:szCs w:val="28"/>
      </w:rPr>
      <w:instrText xml:space="preserve"> PAGE </w:instrText>
    </w:r>
    <w:r w:rsidR="008A68BD" w:rsidRPr="001A0056">
      <w:rPr>
        <w:rStyle w:val="PageNumber"/>
        <w:rFonts w:ascii="Tahoma" w:hAnsi="Tahoma" w:cs="Tahoma"/>
        <w:b/>
        <w:sz w:val="28"/>
        <w:szCs w:val="28"/>
      </w:rPr>
      <w:fldChar w:fldCharType="separate"/>
    </w:r>
    <w:r w:rsidR="00907E9E">
      <w:rPr>
        <w:rStyle w:val="PageNumber"/>
        <w:rFonts w:ascii="Tahoma" w:hAnsi="Tahoma" w:cs="Tahoma"/>
        <w:b/>
        <w:noProof/>
        <w:sz w:val="28"/>
        <w:szCs w:val="28"/>
      </w:rPr>
      <w:t>6</w:t>
    </w:r>
    <w:r w:rsidR="008A68BD" w:rsidRPr="001A0056">
      <w:rPr>
        <w:rStyle w:val="PageNumber"/>
        <w:rFonts w:ascii="Tahoma" w:hAnsi="Tahoma" w:cs="Tahoma"/>
        <w:b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20B5B"/>
    <w:multiLevelType w:val="hybridMultilevel"/>
    <w:tmpl w:val="3C560B8C"/>
    <w:lvl w:ilvl="0" w:tplc="7DDE0B3A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C083C"/>
    <w:multiLevelType w:val="hybridMultilevel"/>
    <w:tmpl w:val="4454C3BC"/>
    <w:lvl w:ilvl="0" w:tplc="A9BE7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36F2"/>
    <w:multiLevelType w:val="hybridMultilevel"/>
    <w:tmpl w:val="B1EADF82"/>
    <w:lvl w:ilvl="0" w:tplc="A9BE7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10A49"/>
    <w:multiLevelType w:val="hybridMultilevel"/>
    <w:tmpl w:val="63BED6CC"/>
    <w:lvl w:ilvl="0" w:tplc="3BC67F32">
      <w:start w:val="1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97AEA"/>
    <w:multiLevelType w:val="hybridMultilevel"/>
    <w:tmpl w:val="486241D8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06B"/>
    <w:multiLevelType w:val="hybridMultilevel"/>
    <w:tmpl w:val="6A8E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F6A8F"/>
    <w:multiLevelType w:val="hybridMultilevel"/>
    <w:tmpl w:val="A10A8D20"/>
    <w:lvl w:ilvl="0" w:tplc="A9BE7D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E7760"/>
    <w:multiLevelType w:val="hybridMultilevel"/>
    <w:tmpl w:val="7CFEBBA2"/>
    <w:lvl w:ilvl="0" w:tplc="3BC67F32">
      <w:start w:val="1"/>
      <w:numFmt w:val="bullet"/>
      <w:lvlText w:val=""/>
      <w:lvlJc w:val="left"/>
      <w:pPr>
        <w:ind w:left="36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76826"/>
    <w:multiLevelType w:val="hybridMultilevel"/>
    <w:tmpl w:val="A8DC9BAE"/>
    <w:lvl w:ilvl="0" w:tplc="A9BE7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E5F48"/>
    <w:multiLevelType w:val="hybridMultilevel"/>
    <w:tmpl w:val="AB6854AE"/>
    <w:lvl w:ilvl="0" w:tplc="3BC67F32">
      <w:start w:val="1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C712A"/>
    <w:multiLevelType w:val="hybridMultilevel"/>
    <w:tmpl w:val="2C7024A6"/>
    <w:lvl w:ilvl="0" w:tplc="3BC67F32">
      <w:start w:val="1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CF3"/>
    <w:multiLevelType w:val="singleLevel"/>
    <w:tmpl w:val="FFFFFFFF"/>
    <w:lvl w:ilvl="0">
      <w:numFmt w:val="bullet"/>
      <w:lvlText w:val="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</w:abstractNum>
  <w:abstractNum w:abstractNumId="13" w15:restartNumberingAfterBreak="0">
    <w:nsid w:val="51894698"/>
    <w:multiLevelType w:val="hybridMultilevel"/>
    <w:tmpl w:val="8876B21C"/>
    <w:lvl w:ilvl="0" w:tplc="3BC67F32">
      <w:start w:val="1"/>
      <w:numFmt w:val="bullet"/>
      <w:lvlText w:val=""/>
      <w:lvlJc w:val="left"/>
      <w:pPr>
        <w:ind w:left="36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15D41"/>
    <w:multiLevelType w:val="hybridMultilevel"/>
    <w:tmpl w:val="B7AA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355C"/>
    <w:multiLevelType w:val="hybridMultilevel"/>
    <w:tmpl w:val="7F7AD9B6"/>
    <w:lvl w:ilvl="0" w:tplc="017685BA">
      <w:start w:val="1"/>
      <w:numFmt w:val="bullet"/>
      <w:lvlText w:val=""/>
      <w:lvlJc w:val="left"/>
      <w:pPr>
        <w:tabs>
          <w:tab w:val="num" w:pos="288"/>
        </w:tabs>
        <w:ind w:left="288" w:hanging="72"/>
      </w:pPr>
      <w:rPr>
        <w:rFonts w:ascii="Wingdings" w:hAnsi="Wingdings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BE1"/>
    <w:multiLevelType w:val="hybridMultilevel"/>
    <w:tmpl w:val="65EC8B82"/>
    <w:lvl w:ilvl="0" w:tplc="3BC67F32">
      <w:start w:val="1"/>
      <w:numFmt w:val="bullet"/>
      <w:lvlText w:val=""/>
      <w:lvlJc w:val="left"/>
      <w:pPr>
        <w:ind w:left="36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66477F"/>
    <w:multiLevelType w:val="hybridMultilevel"/>
    <w:tmpl w:val="6CF0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03EA6"/>
    <w:multiLevelType w:val="hybridMultilevel"/>
    <w:tmpl w:val="428C7D10"/>
    <w:lvl w:ilvl="0" w:tplc="A9BE7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D2369"/>
    <w:multiLevelType w:val="hybridMultilevel"/>
    <w:tmpl w:val="5D5059E4"/>
    <w:lvl w:ilvl="0" w:tplc="A9BE7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870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DCD2DA8"/>
    <w:multiLevelType w:val="hybridMultilevel"/>
    <w:tmpl w:val="6D1A200C"/>
    <w:lvl w:ilvl="0" w:tplc="A9BE7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3426B"/>
    <w:multiLevelType w:val="hybridMultilevel"/>
    <w:tmpl w:val="866C4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20"/>
  </w:num>
  <w:num w:numId="3">
    <w:abstractNumId w:val="12"/>
  </w:num>
  <w:num w:numId="4">
    <w:abstractNumId w:val="15"/>
  </w:num>
  <w:num w:numId="5">
    <w:abstractNumId w:val="1"/>
  </w:num>
  <w:num w:numId="6">
    <w:abstractNumId w:val="22"/>
  </w:num>
  <w:num w:numId="7">
    <w:abstractNumId w:val="3"/>
  </w:num>
  <w:num w:numId="8">
    <w:abstractNumId w:val="2"/>
  </w:num>
  <w:num w:numId="9">
    <w:abstractNumId w:val="18"/>
  </w:num>
  <w:num w:numId="10">
    <w:abstractNumId w:val="7"/>
  </w:num>
  <w:num w:numId="11">
    <w:abstractNumId w:val="9"/>
  </w:num>
  <w:num w:numId="12">
    <w:abstractNumId w:val="21"/>
  </w:num>
  <w:num w:numId="13">
    <w:abstractNumId w:val="19"/>
  </w:num>
  <w:num w:numId="14">
    <w:abstractNumId w:val="14"/>
  </w:num>
  <w:num w:numId="15">
    <w:abstractNumId w:val="6"/>
  </w:num>
  <w:num w:numId="16">
    <w:abstractNumId w:val="17"/>
  </w:num>
  <w:num w:numId="17">
    <w:abstractNumId w:val="5"/>
  </w:num>
  <w:num w:numId="18">
    <w:abstractNumId w:val="8"/>
  </w:num>
  <w:num w:numId="19">
    <w:abstractNumId w:val="11"/>
  </w:num>
  <w:num w:numId="20">
    <w:abstractNumId w:val="16"/>
  </w:num>
  <w:num w:numId="21">
    <w:abstractNumId w:val="13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3E"/>
    <w:rsid w:val="000639F3"/>
    <w:rsid w:val="000B12ED"/>
    <w:rsid w:val="00132105"/>
    <w:rsid w:val="00186A76"/>
    <w:rsid w:val="001A0056"/>
    <w:rsid w:val="001E08AD"/>
    <w:rsid w:val="001E3AB1"/>
    <w:rsid w:val="00200EAB"/>
    <w:rsid w:val="00203725"/>
    <w:rsid w:val="002357E8"/>
    <w:rsid w:val="002A3B3F"/>
    <w:rsid w:val="002B2861"/>
    <w:rsid w:val="00347076"/>
    <w:rsid w:val="003D3BA8"/>
    <w:rsid w:val="003E3FC8"/>
    <w:rsid w:val="00416274"/>
    <w:rsid w:val="004A4C3E"/>
    <w:rsid w:val="00515204"/>
    <w:rsid w:val="005757EC"/>
    <w:rsid w:val="00576B70"/>
    <w:rsid w:val="005B28A3"/>
    <w:rsid w:val="005B58E1"/>
    <w:rsid w:val="005D3FBC"/>
    <w:rsid w:val="005D4ECA"/>
    <w:rsid w:val="006127F3"/>
    <w:rsid w:val="0063214A"/>
    <w:rsid w:val="00661E10"/>
    <w:rsid w:val="006A0C02"/>
    <w:rsid w:val="006A7533"/>
    <w:rsid w:val="006B4E01"/>
    <w:rsid w:val="006D26FE"/>
    <w:rsid w:val="006E37D1"/>
    <w:rsid w:val="006E7679"/>
    <w:rsid w:val="00722051"/>
    <w:rsid w:val="007A2F41"/>
    <w:rsid w:val="007B50E8"/>
    <w:rsid w:val="00802039"/>
    <w:rsid w:val="00812B3C"/>
    <w:rsid w:val="00821403"/>
    <w:rsid w:val="00827871"/>
    <w:rsid w:val="00872F1D"/>
    <w:rsid w:val="008A68BD"/>
    <w:rsid w:val="0090103A"/>
    <w:rsid w:val="00904FC3"/>
    <w:rsid w:val="00907E9E"/>
    <w:rsid w:val="00922269"/>
    <w:rsid w:val="00927AAA"/>
    <w:rsid w:val="009577EF"/>
    <w:rsid w:val="00976A2A"/>
    <w:rsid w:val="009F67AD"/>
    <w:rsid w:val="00A07404"/>
    <w:rsid w:val="00A923DB"/>
    <w:rsid w:val="00AE676A"/>
    <w:rsid w:val="00B13C3F"/>
    <w:rsid w:val="00B17309"/>
    <w:rsid w:val="00B25801"/>
    <w:rsid w:val="00B365F9"/>
    <w:rsid w:val="00B54B64"/>
    <w:rsid w:val="00BD07DD"/>
    <w:rsid w:val="00C805D9"/>
    <w:rsid w:val="00C924F2"/>
    <w:rsid w:val="00CD056F"/>
    <w:rsid w:val="00CD6B57"/>
    <w:rsid w:val="00CE29A4"/>
    <w:rsid w:val="00D11748"/>
    <w:rsid w:val="00D14134"/>
    <w:rsid w:val="00D42DDC"/>
    <w:rsid w:val="00D92640"/>
    <w:rsid w:val="00DA0396"/>
    <w:rsid w:val="00DA7171"/>
    <w:rsid w:val="00DB3E8C"/>
    <w:rsid w:val="00DC172A"/>
    <w:rsid w:val="00DC66AC"/>
    <w:rsid w:val="00DD7A70"/>
    <w:rsid w:val="00E066F9"/>
    <w:rsid w:val="00E1253E"/>
    <w:rsid w:val="00E558AB"/>
    <w:rsid w:val="00E56F82"/>
    <w:rsid w:val="00E631BF"/>
    <w:rsid w:val="00E721A6"/>
    <w:rsid w:val="00ED51E9"/>
    <w:rsid w:val="00F05804"/>
    <w:rsid w:val="00F46A29"/>
    <w:rsid w:val="00F84589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981FD7-9825-47FA-920D-5923BF7A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80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05804"/>
    <w:pPr>
      <w:keepNext/>
      <w:widowControl/>
      <w:outlineLvl w:val="0"/>
    </w:pPr>
    <w:rPr>
      <w:rFonts w:ascii="Tahoma" w:hAnsi="Tahoma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05804"/>
  </w:style>
  <w:style w:type="paragraph" w:customStyle="1" w:styleId="Level1">
    <w:name w:val="Level 1"/>
    <w:basedOn w:val="Normal"/>
    <w:rsid w:val="00F05804"/>
    <w:pPr>
      <w:ind w:left="720" w:hanging="720"/>
    </w:pPr>
  </w:style>
  <w:style w:type="paragraph" w:styleId="Header">
    <w:name w:val="header"/>
    <w:basedOn w:val="Normal"/>
    <w:rsid w:val="00812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2B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B3C"/>
  </w:style>
  <w:style w:type="table" w:styleId="TableGrid">
    <w:name w:val="Table Grid"/>
    <w:basedOn w:val="TableNormal"/>
    <w:rsid w:val="001A00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75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E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#1</vt:lpstr>
    </vt:vector>
  </TitlesOfParts>
  <Company>United Way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#1</dc:title>
  <dc:creator>JP0WELL</dc:creator>
  <cp:lastModifiedBy>Becky Booker</cp:lastModifiedBy>
  <cp:revision>2</cp:revision>
  <cp:lastPrinted>2010-02-15T19:27:00Z</cp:lastPrinted>
  <dcterms:created xsi:type="dcterms:W3CDTF">2019-08-27T14:42:00Z</dcterms:created>
  <dcterms:modified xsi:type="dcterms:W3CDTF">2019-08-27T14:42:00Z</dcterms:modified>
</cp:coreProperties>
</file>